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495" w:type="dxa"/>
        <w:tblInd w:w="-619" w:type="dxa"/>
        <w:tblCellMar>
          <w:left w:w="108" w:type="dxa"/>
          <w:right w:w="197" w:type="dxa"/>
        </w:tblCellMar>
        <w:tblLook w:val="04A0" w:firstRow="1" w:lastRow="0" w:firstColumn="1" w:lastColumn="0" w:noHBand="0" w:noVBand="1"/>
      </w:tblPr>
      <w:tblGrid>
        <w:gridCol w:w="2837"/>
        <w:gridCol w:w="7658"/>
      </w:tblGrid>
      <w:tr w:rsidR="00212251" w14:paraId="4F65C3EA" w14:textId="77777777">
        <w:trPr>
          <w:trHeight w:val="2141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C5809D" w14:textId="77777777" w:rsidR="00212251" w:rsidRDefault="00464279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53048501" wp14:editId="6F6F6282">
                  <wp:extent cx="1459992" cy="1152144"/>
                  <wp:effectExtent l="0" t="0" r="0" b="0"/>
                  <wp:docPr id="28" name="Picture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992" cy="1152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  <w:p w14:paraId="6CE3BF3B" w14:textId="77777777" w:rsidR="00212251" w:rsidRDefault="00464279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2C1D1C" w14:textId="77777777" w:rsidR="00212251" w:rsidRDefault="00464279">
            <w:pPr>
              <w:ind w:right="355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F230BB1" wp14:editId="1E843F86">
                      <wp:extent cx="4102608" cy="1330452"/>
                      <wp:effectExtent l="0" t="0" r="0" b="0"/>
                      <wp:docPr id="6459" name="Group 64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02608" cy="1330452"/>
                                <a:chOff x="0" y="0"/>
                                <a:chExt cx="4102608" cy="13304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Picture 30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02608" cy="1330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2" name="Picture 32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3340" y="3048"/>
                                  <a:ext cx="4000501" cy="12283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459" style="width:323.04pt;height:104.76pt;mso-position-horizontal-relative:char;mso-position-vertical-relative:line" coordsize="41026,13304">
                      <v:shape id="Picture 30" style="position:absolute;width:41026;height:13304;left:0;top:0;" filled="f">
                        <v:imagedata r:id="rId8"/>
                      </v:shape>
                      <v:shape id="Picture 32" style="position:absolute;width:40005;height:12283;left:533;top:30;" filled="f">
                        <v:imagedata r:id="rId9"/>
                      </v:shape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</w:tbl>
    <w:p w14:paraId="0E19D4E2" w14:textId="77777777" w:rsidR="00212251" w:rsidRDefault="00464279">
      <w:pPr>
        <w:spacing w:after="0"/>
        <w:ind w:left="-1298"/>
        <w:jc w:val="both"/>
      </w:pPr>
      <w:r>
        <w:rPr>
          <w:rFonts w:ascii="Arial" w:eastAsia="Arial" w:hAnsi="Arial" w:cs="Arial"/>
          <w:sz w:val="24"/>
        </w:rPr>
        <w:t xml:space="preserve"> </w:t>
      </w:r>
    </w:p>
    <w:tbl>
      <w:tblPr>
        <w:tblStyle w:val="TableGrid"/>
        <w:tblW w:w="10634" w:type="dxa"/>
        <w:tblInd w:w="-600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16"/>
        <w:gridCol w:w="2070"/>
        <w:gridCol w:w="556"/>
        <w:gridCol w:w="188"/>
        <w:gridCol w:w="694"/>
        <w:gridCol w:w="1113"/>
        <w:gridCol w:w="775"/>
        <w:gridCol w:w="1265"/>
        <w:gridCol w:w="426"/>
        <w:gridCol w:w="636"/>
        <w:gridCol w:w="409"/>
        <w:gridCol w:w="780"/>
        <w:gridCol w:w="563"/>
        <w:gridCol w:w="407"/>
        <w:gridCol w:w="575"/>
        <w:gridCol w:w="161"/>
      </w:tblGrid>
      <w:tr w:rsidR="00212251" w14:paraId="33EF057B" w14:textId="77777777">
        <w:trPr>
          <w:gridBefore w:val="1"/>
          <w:wBefore w:w="16" w:type="dxa"/>
          <w:trHeight w:val="274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00892A9" w14:textId="77777777" w:rsidR="00212251" w:rsidRDefault="00464279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PLANO DE CURSO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</w:rPr>
              <w:t xml:space="preserve"> </w:t>
            </w:r>
          </w:p>
        </w:tc>
      </w:tr>
      <w:tr w:rsidR="00212251" w14:paraId="05842937" w14:textId="77777777">
        <w:trPr>
          <w:gridBefore w:val="1"/>
          <w:wBefore w:w="16" w:type="dxa"/>
          <w:trHeight w:val="276"/>
        </w:trPr>
        <w:tc>
          <w:tcPr>
            <w:tcW w:w="2816" w:type="dxa"/>
            <w:gridSpan w:val="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73B22057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Pró-Reitoria: </w:t>
            </w:r>
          </w:p>
        </w:tc>
        <w:tc>
          <w:tcPr>
            <w:tcW w:w="7819" w:type="dxa"/>
            <w:gridSpan w:val="12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17" w:space="0" w:color="000000"/>
            </w:tcBorders>
          </w:tcPr>
          <w:p w14:paraId="138F8F96" w14:textId="77777777" w:rsidR="00212251" w:rsidRDefault="00464279">
            <w:pPr>
              <w:ind w:left="2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Pesquisa e Pós Graduação da Universidade Federal do Acre – PROPEG/UFAC  </w:t>
            </w:r>
          </w:p>
        </w:tc>
      </w:tr>
      <w:tr w:rsidR="00212251" w14:paraId="62B616BF" w14:textId="77777777">
        <w:trPr>
          <w:gridBefore w:val="1"/>
          <w:wBefore w:w="16" w:type="dxa"/>
          <w:trHeight w:val="264"/>
        </w:trPr>
        <w:tc>
          <w:tcPr>
            <w:tcW w:w="2816" w:type="dxa"/>
            <w:gridSpan w:val="3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4" w:space="0" w:color="000000"/>
            </w:tcBorders>
          </w:tcPr>
          <w:p w14:paraId="3A2DCD8A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Unidade Acadêmica: </w:t>
            </w:r>
          </w:p>
        </w:tc>
        <w:tc>
          <w:tcPr>
            <w:tcW w:w="7819" w:type="dxa"/>
            <w:gridSpan w:val="12"/>
            <w:tcBorders>
              <w:top w:val="single" w:sz="17" w:space="0" w:color="000000"/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14:paraId="0A330792" w14:textId="77777777" w:rsidR="00212251" w:rsidRDefault="00464279">
            <w:pPr>
              <w:ind w:left="2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Centro de Filosofia e Ciências Humanas – CFCH/UFAC </w:t>
            </w:r>
          </w:p>
        </w:tc>
      </w:tr>
      <w:tr w:rsidR="00212251" w14:paraId="08AFB75F" w14:textId="77777777">
        <w:trPr>
          <w:gridBefore w:val="1"/>
          <w:wBefore w:w="16" w:type="dxa"/>
          <w:trHeight w:val="245"/>
        </w:trPr>
        <w:tc>
          <w:tcPr>
            <w:tcW w:w="2816" w:type="dxa"/>
            <w:gridSpan w:val="3"/>
            <w:tcBorders>
              <w:top w:val="single" w:sz="8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7E938BC1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Programa de Pós-graduação:    </w:t>
            </w:r>
          </w:p>
        </w:tc>
        <w:tc>
          <w:tcPr>
            <w:tcW w:w="4283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55A4E" w14:textId="77777777" w:rsidR="00212251" w:rsidRDefault="00464279">
            <w:pPr>
              <w:ind w:left="2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Mestrado em Geografia  </w:t>
            </w:r>
          </w:p>
        </w:tc>
        <w:tc>
          <w:tcPr>
            <w:tcW w:w="3536" w:type="dxa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34465175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PPG-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MGeo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/UFAC </w:t>
            </w:r>
          </w:p>
        </w:tc>
      </w:tr>
      <w:tr w:rsidR="00212251" w14:paraId="41BCC76F" w14:textId="77777777">
        <w:trPr>
          <w:gridBefore w:val="1"/>
          <w:wBefore w:w="16" w:type="dxa"/>
          <w:trHeight w:val="245"/>
        </w:trPr>
        <w:tc>
          <w:tcPr>
            <w:tcW w:w="2816" w:type="dxa"/>
            <w:gridSpan w:val="3"/>
            <w:tcBorders>
              <w:top w:val="single" w:sz="4" w:space="0" w:color="000000"/>
              <w:left w:val="single" w:sz="17" w:space="0" w:color="000000"/>
              <w:bottom w:val="single" w:sz="8" w:space="0" w:color="000000"/>
              <w:right w:val="single" w:sz="4" w:space="0" w:color="000000"/>
            </w:tcBorders>
          </w:tcPr>
          <w:p w14:paraId="581A5E06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Disciplina: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819" w:type="dxa"/>
            <w:gridSpan w:val="1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14:paraId="0695F3F6" w14:textId="77777777" w:rsidR="00212251" w:rsidRDefault="00464279">
            <w:pPr>
              <w:ind w:left="2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Dinâmica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Hidrogeomorfológica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em Ambiente Amazônico </w:t>
            </w:r>
          </w:p>
        </w:tc>
      </w:tr>
      <w:tr w:rsidR="00212251" w14:paraId="4724CA37" w14:textId="77777777">
        <w:trPr>
          <w:gridBefore w:val="1"/>
          <w:wBefore w:w="16" w:type="dxa"/>
          <w:trHeight w:val="250"/>
        </w:trPr>
        <w:tc>
          <w:tcPr>
            <w:tcW w:w="2074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023BC778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Código: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4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FE769" w14:textId="77777777" w:rsidR="00212251" w:rsidRDefault="00464279">
            <w:pPr>
              <w:ind w:right="11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MGEO-016 </w:t>
            </w:r>
          </w:p>
        </w:tc>
        <w:tc>
          <w:tcPr>
            <w:tcW w:w="18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D966A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t>Carga Horária: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</w:t>
            </w:r>
          </w:p>
        </w:tc>
        <w:tc>
          <w:tcPr>
            <w:tcW w:w="27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0473C" w14:textId="77777777" w:rsidR="00212251" w:rsidRDefault="00464279">
            <w:pPr>
              <w:ind w:right="10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60 </w:t>
            </w:r>
          </w:p>
        </w:tc>
        <w:tc>
          <w:tcPr>
            <w:tcW w:w="13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9A3C3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Créditos:  </w:t>
            </w:r>
          </w:p>
        </w:tc>
        <w:tc>
          <w:tcPr>
            <w:tcW w:w="114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3D8C36F3" w14:textId="77777777" w:rsidR="00212251" w:rsidRDefault="00464279">
            <w:pPr>
              <w:ind w:right="11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</w:tr>
      <w:tr w:rsidR="00212251" w14:paraId="18E00BFB" w14:textId="77777777">
        <w:trPr>
          <w:gridBefore w:val="1"/>
          <w:wBefore w:w="16" w:type="dxa"/>
          <w:trHeight w:val="250"/>
        </w:trPr>
        <w:tc>
          <w:tcPr>
            <w:tcW w:w="2816" w:type="dxa"/>
            <w:gridSpan w:val="3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4" w:space="0" w:color="000000"/>
            </w:tcBorders>
          </w:tcPr>
          <w:p w14:paraId="696E73D3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Caráter: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0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D5E494E" w14:textId="77777777" w:rsidR="00212251" w:rsidRDefault="00464279">
            <w:pPr>
              <w:ind w:right="130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Eletiva  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  X  ). </w:t>
            </w:r>
          </w:p>
        </w:tc>
        <w:tc>
          <w:tcPr>
            <w:tcW w:w="2045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52F2581" w14:textId="77777777" w:rsidR="00212251" w:rsidRDefault="00464279">
            <w:pPr>
              <w:ind w:left="37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Obrigatória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 xml:space="preserve">(  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  ) </w:t>
            </w:r>
          </w:p>
        </w:tc>
        <w:tc>
          <w:tcPr>
            <w:tcW w:w="282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CBE9C7A" w14:textId="77777777" w:rsidR="00212251" w:rsidRDefault="00464279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Semestre Letivo/Ano: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14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14:paraId="6785F39F" w14:textId="77777777" w:rsidR="00212251" w:rsidRDefault="00464279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2º/2019 </w:t>
            </w:r>
          </w:p>
        </w:tc>
      </w:tr>
      <w:tr w:rsidR="00212251" w14:paraId="73A00A62" w14:textId="77777777">
        <w:trPr>
          <w:gridBefore w:val="1"/>
          <w:wBefore w:w="16" w:type="dxa"/>
          <w:trHeight w:val="262"/>
        </w:trPr>
        <w:tc>
          <w:tcPr>
            <w:tcW w:w="2633" w:type="dxa"/>
            <w:gridSpan w:val="2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66386144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Professor (a):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5111" w:type="dxa"/>
            <w:gridSpan w:val="7"/>
            <w:tcBorders>
              <w:top w:val="single" w:sz="8" w:space="0" w:color="000000"/>
              <w:left w:val="single" w:sz="4" w:space="0" w:color="000000"/>
              <w:bottom w:val="single" w:sz="17" w:space="0" w:color="000000"/>
              <w:right w:val="single" w:sz="8" w:space="0" w:color="000000"/>
            </w:tcBorders>
          </w:tcPr>
          <w:p w14:paraId="1BF859AD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Waldemir Lima dos Santos </w:t>
            </w:r>
          </w:p>
        </w:tc>
        <w:tc>
          <w:tcPr>
            <w:tcW w:w="1189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</w:tcPr>
          <w:p w14:paraId="219511E0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Titulação: </w:t>
            </w:r>
          </w:p>
        </w:tc>
        <w:tc>
          <w:tcPr>
            <w:tcW w:w="1702" w:type="dxa"/>
            <w:gridSpan w:val="4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</w:tcPr>
          <w:p w14:paraId="6EDB718C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DR </w:t>
            </w:r>
          </w:p>
        </w:tc>
      </w:tr>
      <w:tr w:rsidR="00212251" w14:paraId="72EB43DC" w14:textId="77777777">
        <w:trPr>
          <w:gridBefore w:val="1"/>
          <w:wBefore w:w="16" w:type="dxa"/>
          <w:trHeight w:val="276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5DBB3BA0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1. Ementa </w:t>
            </w:r>
            <w:r>
              <w:rPr>
                <w:rFonts w:ascii="Times New Roman" w:eastAsia="Times New Roman" w:hAnsi="Times New Roman" w:cs="Times New Roman"/>
                <w:sz w:val="20"/>
              </w:rPr>
              <w:t>(Síntese do conteúdo da disciplina que consta no Projeto Pedagógico do Curso).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12251" w14:paraId="359272A5" w14:textId="77777777">
        <w:trPr>
          <w:gridBefore w:val="1"/>
          <w:wBefore w:w="16" w:type="dxa"/>
          <w:trHeight w:val="1311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46974DDA" w14:textId="77777777" w:rsidR="00212251" w:rsidRDefault="00464279">
            <w:pPr>
              <w:ind w:left="2" w:righ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Evolução do conceito de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Hidrogeomorfologia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Aplicações e objetos de estudo. Evolução de paisagens associadas às coberturas superficiais terciárias e quaternárias. Processos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hidrogeomorfológicos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intra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e extra bacia de drenagem. Hidrologia de encosta na interface com a Geomorfologia. Índice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hidrogeomorfológico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e a avaliação do sistema fluvial. Dinâmica superficial e subsuperficial associados ao uso e cobertura da terra em ambiente tropical amazônico. Riscos e desastres naturais associados à dinâmica de vertentes. </w:t>
            </w:r>
          </w:p>
        </w:tc>
      </w:tr>
      <w:tr w:rsidR="00212251" w14:paraId="48CE478F" w14:textId="77777777">
        <w:trPr>
          <w:gridBefore w:val="1"/>
          <w:wBefore w:w="16" w:type="dxa"/>
          <w:trHeight w:val="358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4E450499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2. Objetivo Geral: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(Aprendizagem esperada dos alunos ao concluir a disciplina). </w:t>
            </w:r>
          </w:p>
        </w:tc>
      </w:tr>
      <w:tr w:rsidR="00212251" w14:paraId="7BC2F2F4" w14:textId="77777777">
        <w:trPr>
          <w:gridBefore w:val="1"/>
          <w:wBefore w:w="16" w:type="dxa"/>
          <w:trHeight w:val="504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C9C1AF5" w14:textId="77777777" w:rsidR="00212251" w:rsidRDefault="00464279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Compreender a importância da abordagem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hidrogeomorfológica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associada ao uso e ocupação da terra e seus efeitos, tidos como mecanismos de interação entre os processos e fenômenos relacionados às redes de drenagem no ambiente amazônico. </w:t>
            </w:r>
          </w:p>
        </w:tc>
      </w:tr>
      <w:tr w:rsidR="00212251" w14:paraId="7FE38FCB" w14:textId="77777777">
        <w:trPr>
          <w:gridBefore w:val="1"/>
          <w:wBefore w:w="16" w:type="dxa"/>
          <w:trHeight w:val="358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00EF8590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3. Objetivos Específicos: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(Habilidades esperadas dos alunos ao concluir cada unidade/assunto) </w:t>
            </w:r>
          </w:p>
        </w:tc>
      </w:tr>
      <w:tr w:rsidR="00212251" w14:paraId="44D4107F" w14:textId="77777777">
        <w:trPr>
          <w:gridBefore w:val="1"/>
          <w:wBefore w:w="16" w:type="dxa"/>
          <w:trHeight w:val="965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58105E93" w14:textId="77777777" w:rsidR="00212251" w:rsidRDefault="00464279">
            <w:pPr>
              <w:ind w:left="363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3.1 Identificar a relação existente entre 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Hidrogeomorfologia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e a Geografia; </w:t>
            </w:r>
          </w:p>
          <w:p w14:paraId="07090E23" w14:textId="77777777" w:rsidR="00212251" w:rsidRDefault="00464279">
            <w:pPr>
              <w:ind w:left="363" w:right="35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3.2 Analisar processos de encosta/vertentes associados à dinâmica das águas correntes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intra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e extra bacia de drenagem; 3.3 Compreender a dinâmica superficial e subsuperficial associados ao uso e cobertura da terra em ambiente tropical; </w:t>
            </w:r>
          </w:p>
          <w:p w14:paraId="01701B4D" w14:textId="77777777" w:rsidR="00212251" w:rsidRDefault="00464279">
            <w:pPr>
              <w:ind w:left="363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3.4 Discutir riscos e desastres naturais relacionados à dinâmica dos sistemas fluviais e formas de vertentes. </w:t>
            </w:r>
          </w:p>
        </w:tc>
      </w:tr>
      <w:tr w:rsidR="00212251" w14:paraId="32A50903" w14:textId="77777777">
        <w:trPr>
          <w:gridBefore w:val="1"/>
          <w:wBefore w:w="16" w:type="dxa"/>
          <w:trHeight w:val="567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689A278" w14:textId="77777777" w:rsidR="00212251" w:rsidRDefault="00464279">
            <w:pPr>
              <w:spacing w:after="37"/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4. Conteúdo Programático: </w:t>
            </w:r>
          </w:p>
          <w:p w14:paraId="392A9BBA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(Detalhamento da ementa em unidades de estudo, com distribuição de horas para cada unidade).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12251" w14:paraId="36E5EF47" w14:textId="77777777">
        <w:trPr>
          <w:gridBefore w:val="1"/>
          <w:wBefore w:w="16" w:type="dxa"/>
          <w:trHeight w:val="274"/>
        </w:trPr>
        <w:tc>
          <w:tcPr>
            <w:tcW w:w="9904" w:type="dxa"/>
            <w:gridSpan w:val="1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005774C9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Unidades Temáticas </w:t>
            </w:r>
          </w:p>
        </w:tc>
        <w:tc>
          <w:tcPr>
            <w:tcW w:w="730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3627FB71" w14:textId="77777777" w:rsidR="00212251" w:rsidRDefault="00464279">
            <w:pPr>
              <w:ind w:left="8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C/H </w:t>
            </w:r>
          </w:p>
        </w:tc>
      </w:tr>
      <w:tr w:rsidR="00212251" w14:paraId="4CC896BE" w14:textId="77777777">
        <w:trPr>
          <w:gridBefore w:val="1"/>
          <w:wBefore w:w="16" w:type="dxa"/>
          <w:trHeight w:val="276"/>
        </w:trPr>
        <w:tc>
          <w:tcPr>
            <w:tcW w:w="9904" w:type="dxa"/>
            <w:gridSpan w:val="1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E1934C3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Unidade I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Hidrogeomorfologia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: princípios, conceitos, processos e aplicações na Geografia </w:t>
            </w:r>
          </w:p>
        </w:tc>
        <w:tc>
          <w:tcPr>
            <w:tcW w:w="730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809D8A3" w14:textId="77777777" w:rsidR="00212251" w:rsidRDefault="00464279">
            <w:pPr>
              <w:ind w:right="10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10 </w:t>
            </w:r>
          </w:p>
        </w:tc>
      </w:tr>
      <w:tr w:rsidR="00212251" w14:paraId="5D8559C9" w14:textId="77777777">
        <w:trPr>
          <w:gridBefore w:val="1"/>
          <w:wBefore w:w="16" w:type="dxa"/>
          <w:trHeight w:val="274"/>
        </w:trPr>
        <w:tc>
          <w:tcPr>
            <w:tcW w:w="9904" w:type="dxa"/>
            <w:gridSpan w:val="1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464BD356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Unidade II – Processos de encostas e a ação das águas correntes na bacia de drenagem </w:t>
            </w:r>
          </w:p>
        </w:tc>
        <w:tc>
          <w:tcPr>
            <w:tcW w:w="730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65F75BB0" w14:textId="77777777" w:rsidR="00212251" w:rsidRDefault="00464279">
            <w:pPr>
              <w:ind w:right="10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20 </w:t>
            </w:r>
          </w:p>
        </w:tc>
      </w:tr>
      <w:tr w:rsidR="00212251" w14:paraId="07533D85" w14:textId="77777777">
        <w:trPr>
          <w:gridBefore w:val="1"/>
          <w:wBefore w:w="16" w:type="dxa"/>
          <w:trHeight w:val="276"/>
        </w:trPr>
        <w:tc>
          <w:tcPr>
            <w:tcW w:w="9904" w:type="dxa"/>
            <w:gridSpan w:val="1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5FD24E9B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Unidade III – O uso e cobertura da terra em ambiente tropical e a dinâmica hidrológica no Quaternário </w:t>
            </w:r>
          </w:p>
        </w:tc>
        <w:tc>
          <w:tcPr>
            <w:tcW w:w="730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21E814D" w14:textId="77777777" w:rsidR="00212251" w:rsidRDefault="00464279">
            <w:pPr>
              <w:ind w:right="10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20 </w:t>
            </w:r>
          </w:p>
        </w:tc>
      </w:tr>
      <w:tr w:rsidR="00212251" w14:paraId="1FC236BE" w14:textId="77777777">
        <w:trPr>
          <w:gridBefore w:val="1"/>
          <w:wBefore w:w="16" w:type="dxa"/>
          <w:trHeight w:val="276"/>
        </w:trPr>
        <w:tc>
          <w:tcPr>
            <w:tcW w:w="9904" w:type="dxa"/>
            <w:gridSpan w:val="1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F6BC2ED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Unidade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IV  -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Riscos e desastres naturais em ambiente amazônico </w:t>
            </w:r>
          </w:p>
        </w:tc>
        <w:tc>
          <w:tcPr>
            <w:tcW w:w="730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0421CD00" w14:textId="77777777" w:rsidR="00212251" w:rsidRDefault="00464279">
            <w:pPr>
              <w:ind w:right="10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10 </w:t>
            </w:r>
          </w:p>
        </w:tc>
      </w:tr>
      <w:tr w:rsidR="00212251" w14:paraId="4C1C55E9" w14:textId="77777777">
        <w:trPr>
          <w:gridBefore w:val="1"/>
          <w:wBefore w:w="16" w:type="dxa"/>
          <w:trHeight w:val="564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78BAE445" w14:textId="77777777" w:rsidR="00212251" w:rsidRDefault="00464279">
            <w:pPr>
              <w:spacing w:after="36"/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5. Procedimentos Metodológicos: </w:t>
            </w:r>
          </w:p>
          <w:p w14:paraId="34D435AF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>(Descrição de como a disciplina será desenvolvida, especificando-se as técnicas de ensino a serem utilizadas).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12251" w14:paraId="4201F5CD" w14:textId="77777777">
        <w:trPr>
          <w:gridBefore w:val="1"/>
          <w:wBefore w:w="16" w:type="dxa"/>
          <w:trHeight w:val="1657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7618B597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A disciplina será desenvolvida em duas etapas:  </w:t>
            </w:r>
          </w:p>
          <w:p w14:paraId="2CFB5BEA" w14:textId="77777777" w:rsidR="00212251" w:rsidRDefault="00464279">
            <w:pPr>
              <w:ind w:left="2" w:right="108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1) Aspectos Teórico-Metodológicos, com discussões e análises textuais de fenômenos associados à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hidrogeomorfologia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em ambiente tropical, composta por Seminários Temáticos Individuais, a serem realizados nos dias 02, 09 e 16 de outubro  (30 pontos);  2) Atividade Prática, executada em três fases: a) Planejamento das atividades, no dia 23 e 30 de outubro; b) Coleta de dados em campo, na localidade do rio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Murú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, município de Tarauacá, no período de 08 a 10 de novembro de 2019; c) Atividade de laboratório para leitura de amostras, nos dias 13 e 20 de novembro de 2019; Elaboração de artigo científico no período de 27 de novembro a 18 de dezembro de 2019 (70 pontos).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12251" w14:paraId="01E39729" w14:textId="77777777">
        <w:trPr>
          <w:gridBefore w:val="1"/>
          <w:wBefore w:w="16" w:type="dxa"/>
          <w:trHeight w:val="358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603F927C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6. Recursos Didáticos </w:t>
            </w:r>
            <w:r>
              <w:rPr>
                <w:rFonts w:ascii="Times New Roman" w:eastAsia="Times New Roman" w:hAnsi="Times New Roman" w:cs="Times New Roman"/>
                <w:sz w:val="20"/>
              </w:rPr>
              <w:t>(especificar os recursos utilizados)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12251" w14:paraId="692A29EF" w14:textId="77777777">
        <w:trPr>
          <w:gridBefore w:val="1"/>
          <w:wBefore w:w="16" w:type="dxa"/>
          <w:trHeight w:val="358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32AB9E4" w14:textId="77777777" w:rsidR="00212251" w:rsidRDefault="0046427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Projetor de multimídia; Quadro de vidro; Textos temáticos; Laboratório; Cartas topográficas e Mapas. </w:t>
            </w:r>
          </w:p>
        </w:tc>
      </w:tr>
      <w:tr w:rsidR="00212251" w14:paraId="68093030" w14:textId="77777777">
        <w:trPr>
          <w:gridBefore w:val="1"/>
          <w:wBefore w:w="16" w:type="dxa"/>
          <w:trHeight w:val="1423"/>
        </w:trPr>
        <w:tc>
          <w:tcPr>
            <w:tcW w:w="10634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19798F5" w14:textId="77777777" w:rsidR="00212251" w:rsidRDefault="00464279">
            <w:pPr>
              <w:spacing w:after="3" w:line="239" w:lineRule="auto"/>
              <w:ind w:left="2" w:right="117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lastRenderedPageBreak/>
              <w:t xml:space="preserve">7. Avaliação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(Descrição dos instrumentos e critérios a serem utilizados para verificação da aprendizagem e aprovação dos alunos). A avaliação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obedecerá os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conceitos, conforme descritos no PPP do Curso de Mestrado em Geografia, a saber: A – Excelente – correspondente a nota 9,0 a 10,0. </w:t>
            </w:r>
          </w:p>
          <w:p w14:paraId="7FD3AE64" w14:textId="77777777" w:rsidR="00212251" w:rsidRDefault="00464279">
            <w:pPr>
              <w:numPr>
                <w:ilvl w:val="0"/>
                <w:numId w:val="1"/>
              </w:numPr>
              <w:ind w:left="196" w:hanging="19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Bom – correspondente a nota 7,0 a 8,9. </w:t>
            </w:r>
          </w:p>
          <w:p w14:paraId="76D625CA" w14:textId="77777777" w:rsidR="00212251" w:rsidRDefault="00464279">
            <w:pPr>
              <w:numPr>
                <w:ilvl w:val="0"/>
                <w:numId w:val="1"/>
              </w:numPr>
              <w:ind w:left="196" w:hanging="19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Regular – correspondente a nota 5,0 a 6,9 </w:t>
            </w:r>
          </w:p>
          <w:p w14:paraId="1074B324" w14:textId="77777777" w:rsidR="00212251" w:rsidRDefault="00464279">
            <w:pPr>
              <w:numPr>
                <w:ilvl w:val="0"/>
                <w:numId w:val="1"/>
              </w:numPr>
              <w:ind w:left="196" w:hanging="19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Insuficiente – correspondente a nota 0,0 a 4,9 – sem direito aos créditos </w:t>
            </w:r>
          </w:p>
        </w:tc>
      </w:tr>
      <w:tr w:rsidR="00212251" w14:paraId="03B3F78C" w14:textId="77777777">
        <w:tblPrEx>
          <w:tblCellMar>
            <w:top w:w="0" w:type="dxa"/>
            <w:left w:w="108" w:type="dxa"/>
            <w:right w:w="197" w:type="dxa"/>
          </w:tblCellMar>
        </w:tblPrEx>
        <w:trPr>
          <w:gridAfter w:val="1"/>
          <w:wAfter w:w="156" w:type="dxa"/>
          <w:trHeight w:val="2141"/>
        </w:trPr>
        <w:tc>
          <w:tcPr>
            <w:tcW w:w="28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8A7F8C" w14:textId="77777777" w:rsidR="00212251" w:rsidRDefault="00464279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5285B053" wp14:editId="6DCA4647">
                  <wp:extent cx="1459992" cy="1152144"/>
                  <wp:effectExtent l="0" t="0" r="0" b="0"/>
                  <wp:docPr id="612" name="Picture 6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" name="Picture 6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992" cy="1152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  <w:p w14:paraId="334BFD18" w14:textId="77777777" w:rsidR="00212251" w:rsidRDefault="00464279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65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395664" w14:textId="77777777" w:rsidR="00212251" w:rsidRDefault="00464279">
            <w:pPr>
              <w:ind w:right="355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3F701BD" wp14:editId="360A7186">
                      <wp:extent cx="4102608" cy="1330452"/>
                      <wp:effectExtent l="0" t="0" r="0" b="0"/>
                      <wp:docPr id="5445" name="Group 54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02608" cy="1330452"/>
                                <a:chOff x="0" y="0"/>
                                <a:chExt cx="4102608" cy="13304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14" name="Picture 614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02608" cy="1330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16" name="Picture 616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3340" y="3048"/>
                                  <a:ext cx="4000501" cy="12283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445" style="width:323.04pt;height:104.76pt;mso-position-horizontal-relative:char;mso-position-vertical-relative:line" coordsize="41026,13304">
                      <v:shape id="Picture 614" style="position:absolute;width:41026;height:13304;left:0;top:0;" filled="f">
                        <v:imagedata r:id="rId8"/>
                      </v:shape>
                      <v:shape id="Picture 616" style="position:absolute;width:40005;height:12283;left:533;top:30;" filled="f">
                        <v:imagedata r:id="rId9"/>
                      </v:shape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</w:tbl>
    <w:p w14:paraId="2A2C78B2" w14:textId="77777777" w:rsidR="00212251" w:rsidRDefault="00464279">
      <w:pPr>
        <w:spacing w:after="0"/>
        <w:ind w:left="-1298"/>
      </w:pPr>
      <w:r>
        <w:rPr>
          <w:rFonts w:ascii="Arial" w:eastAsia="Arial" w:hAnsi="Arial" w:cs="Arial"/>
          <w:sz w:val="24"/>
        </w:rPr>
        <w:t xml:space="preserve"> </w:t>
      </w:r>
    </w:p>
    <w:tbl>
      <w:tblPr>
        <w:tblStyle w:val="TableGrid"/>
        <w:tblW w:w="10634" w:type="dxa"/>
        <w:tblInd w:w="-600" w:type="dxa"/>
        <w:tblCellMar>
          <w:top w:w="27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10634"/>
      </w:tblGrid>
      <w:tr w:rsidR="00212251" w14:paraId="5954B3D9" w14:textId="77777777">
        <w:trPr>
          <w:trHeight w:val="734"/>
        </w:trPr>
        <w:tc>
          <w:tcPr>
            <w:tcW w:w="1063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071F1F68" w14:textId="77777777" w:rsidR="00212251" w:rsidRDefault="00464279">
            <w:r>
              <w:rPr>
                <w:rFonts w:ascii="Times New Roman" w:eastAsia="Times New Roman" w:hAnsi="Times New Roman" w:cs="Times New Roman"/>
                <w:sz w:val="20"/>
              </w:rPr>
              <w:t xml:space="preserve">E – Sem aproveitamento, sem direito aos créditos. </w:t>
            </w:r>
          </w:p>
          <w:p w14:paraId="50048AFC" w14:textId="77777777" w:rsidR="00212251" w:rsidRDefault="00464279">
            <w:r>
              <w:rPr>
                <w:rFonts w:ascii="Times New Roman" w:eastAsia="Times New Roman" w:hAnsi="Times New Roman" w:cs="Times New Roman"/>
                <w:sz w:val="20"/>
              </w:rPr>
              <w:t xml:space="preserve">Para a disciplina, a avaliação constará de Seminários Temáticos Individuais (30 pontos) e Elaboração de artigo científico a partir de atividade de campo (70 pontos). </w:t>
            </w:r>
          </w:p>
        </w:tc>
      </w:tr>
      <w:tr w:rsidR="00212251" w14:paraId="2BB05FD2" w14:textId="77777777">
        <w:trPr>
          <w:trHeight w:val="9978"/>
        </w:trPr>
        <w:tc>
          <w:tcPr>
            <w:tcW w:w="1063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1845E8E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lastRenderedPageBreak/>
              <w:t xml:space="preserve">BIBLIOGRAFIA BÁSICA: </w:t>
            </w:r>
          </w:p>
          <w:p w14:paraId="6E2C3571" w14:textId="77777777" w:rsidR="00212251" w:rsidRDefault="00464279">
            <w:pPr>
              <w:spacing w:after="79"/>
            </w:pPr>
            <w:r>
              <w:rPr>
                <w:sz w:val="12"/>
              </w:rPr>
              <w:t xml:space="preserve"> </w:t>
            </w:r>
          </w:p>
          <w:p w14:paraId="310B114F" w14:textId="77777777" w:rsidR="00212251" w:rsidRDefault="00464279">
            <w:pPr>
              <w:spacing w:line="239" w:lineRule="auto"/>
              <w:jc w:val="both"/>
            </w:pPr>
            <w:r>
              <w:t>CUNHA, S.B.; GUERRA, A.J.T. (</w:t>
            </w:r>
            <w:proofErr w:type="spellStart"/>
            <w:r>
              <w:t>Orgs</w:t>
            </w:r>
            <w:proofErr w:type="spellEnd"/>
            <w:r>
              <w:t xml:space="preserve">.). </w:t>
            </w:r>
            <w:r>
              <w:rPr>
                <w:b/>
              </w:rPr>
              <w:t>Geomorfologia</w:t>
            </w:r>
            <w:r>
              <w:t xml:space="preserve">: uma atualização de bases e conceitos. Rio de Janeiro: Bertrand Brasil, 2001.  </w:t>
            </w:r>
          </w:p>
          <w:p w14:paraId="10A3D4DA" w14:textId="77777777" w:rsidR="00212251" w:rsidRDefault="00464279">
            <w:pPr>
              <w:spacing w:after="1" w:line="239" w:lineRule="auto"/>
              <w:jc w:val="both"/>
            </w:pPr>
            <w:r>
              <w:t xml:space="preserve">GOERL, R. F.; KOBIYAMA, M.; SANTOS, I. </w:t>
            </w:r>
            <w:proofErr w:type="spellStart"/>
            <w:r>
              <w:rPr>
                <w:b/>
              </w:rPr>
              <w:t>Hydrogeomorphology</w:t>
            </w:r>
            <w:proofErr w:type="spellEnd"/>
            <w:r>
              <w:t xml:space="preserve">: </w:t>
            </w:r>
            <w:proofErr w:type="spellStart"/>
            <w:r>
              <w:t>Principles</w:t>
            </w:r>
            <w:proofErr w:type="spellEnd"/>
            <w:r>
              <w:t xml:space="preserve">, </w:t>
            </w:r>
            <w:proofErr w:type="spellStart"/>
            <w:r>
              <w:t>Concepts</w:t>
            </w:r>
            <w:proofErr w:type="spellEnd"/>
            <w:r>
              <w:t xml:space="preserve">, Processes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Aplications</w:t>
            </w:r>
            <w:proofErr w:type="spellEnd"/>
            <w:r>
              <w:t xml:space="preserve">. Revista Brasileira de Geomorfologia, v. 13, n. 2, p. 103–111, 2012.  </w:t>
            </w:r>
          </w:p>
          <w:p w14:paraId="782957CE" w14:textId="77777777" w:rsidR="00212251" w:rsidRDefault="00464279">
            <w:pPr>
              <w:spacing w:line="239" w:lineRule="auto"/>
              <w:jc w:val="both"/>
            </w:pPr>
            <w:r>
              <w:t xml:space="preserve">GUERRA, A.J.T.; FULLEN, M.A.; JORGE, M.C.O.; BEZERRA, J.F.R. </w:t>
            </w:r>
            <w:proofErr w:type="spellStart"/>
            <w:r>
              <w:t>Slope</w:t>
            </w:r>
            <w:proofErr w:type="spellEnd"/>
            <w:r>
              <w:t xml:space="preserve"> Processes, Mass </w:t>
            </w:r>
            <w:proofErr w:type="spellStart"/>
            <w:r>
              <w:t>Movements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Soil</w:t>
            </w:r>
            <w:proofErr w:type="spellEnd"/>
            <w:r>
              <w:t xml:space="preserve"> </w:t>
            </w:r>
            <w:proofErr w:type="spellStart"/>
            <w:r>
              <w:t>Erosion</w:t>
            </w:r>
            <w:proofErr w:type="spellEnd"/>
            <w:r>
              <w:t xml:space="preserve">: a review. </w:t>
            </w:r>
            <w:proofErr w:type="spellStart"/>
            <w:r>
              <w:rPr>
                <w:b/>
                <w:i/>
              </w:rPr>
              <w:t>Pedosphere</w:t>
            </w:r>
            <w:proofErr w:type="spellEnd"/>
            <w:r>
              <w:t xml:space="preserve">. v. 27, p. 27-41, 2017.  </w:t>
            </w:r>
          </w:p>
          <w:p w14:paraId="651A64E8" w14:textId="77777777" w:rsidR="00212251" w:rsidRDefault="00464279">
            <w:pPr>
              <w:spacing w:line="239" w:lineRule="auto"/>
              <w:jc w:val="both"/>
            </w:pPr>
            <w:r>
              <w:t xml:space="preserve">GUERRA, A.J.T.; SILVA, A.S.; BOTELHO, R.G.M. </w:t>
            </w:r>
            <w:r>
              <w:rPr>
                <w:b/>
              </w:rPr>
              <w:t>Erosão e Conservação dos Solos</w:t>
            </w:r>
            <w:r>
              <w:t xml:space="preserve">: Conceitos, Temas e Aplicações. Rio de Janeiro: Bertrand Brasil, 2005.  </w:t>
            </w:r>
          </w:p>
          <w:p w14:paraId="409E07DA" w14:textId="77777777" w:rsidR="00212251" w:rsidRDefault="00464279">
            <w:r>
              <w:t xml:space="preserve">MENDES, D.S.O.; BUENO, G.T.; GUIMARÃES, F.S.; ROSSIN, B.G.; NASCIMENTO, N.R. Os Solos e </w:t>
            </w:r>
            <w:proofErr w:type="spellStart"/>
            <w:r>
              <w:t>Geoambientes</w:t>
            </w:r>
            <w:proofErr w:type="spellEnd"/>
            <w:r>
              <w:t xml:space="preserve"> das </w:t>
            </w:r>
          </w:p>
          <w:p w14:paraId="099FFB6F" w14:textId="77777777" w:rsidR="00212251" w:rsidRDefault="00464279">
            <w:pPr>
              <w:spacing w:after="1" w:line="239" w:lineRule="auto"/>
              <w:ind w:right="48"/>
              <w:jc w:val="both"/>
            </w:pPr>
            <w:proofErr w:type="spellStart"/>
            <w:r>
              <w:t>Campinaranas</w:t>
            </w:r>
            <w:proofErr w:type="spellEnd"/>
            <w:r>
              <w:t xml:space="preserve"> Amazônicas: Relação genética entre os </w:t>
            </w:r>
            <w:proofErr w:type="spellStart"/>
            <w:r>
              <w:t>geoambientes</w:t>
            </w:r>
            <w:proofErr w:type="spellEnd"/>
            <w:r>
              <w:t xml:space="preserve"> e a evolução da paisagem em um transecto na Bacia do Alto Rio Negro, Amazônia. </w:t>
            </w:r>
            <w:r>
              <w:rPr>
                <w:b/>
                <w:i/>
              </w:rPr>
              <w:t xml:space="preserve">Rev. Bras. </w:t>
            </w:r>
            <w:proofErr w:type="spellStart"/>
            <w:r>
              <w:rPr>
                <w:b/>
                <w:i/>
              </w:rPr>
              <w:t>Geomorfol</w:t>
            </w:r>
            <w:proofErr w:type="spellEnd"/>
            <w:r>
              <w:rPr>
                <w:b/>
                <w:i/>
              </w:rPr>
              <w:t>.</w:t>
            </w:r>
            <w:r>
              <w:t xml:space="preserve"> (Online), São Paulo, v.18, n.3, (Jul-Set) p. 547-559, 2017.  SANTOS, W.L.; AUGUSTIN, C.H.R.R. </w:t>
            </w:r>
            <w:proofErr w:type="spellStart"/>
            <w:r>
              <w:t>Water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sediment</w:t>
            </w:r>
            <w:proofErr w:type="spellEnd"/>
            <w:r>
              <w:t xml:space="preserve"> </w:t>
            </w:r>
            <w:proofErr w:type="spellStart"/>
            <w:r>
              <w:t>loss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</w:t>
            </w:r>
            <w:proofErr w:type="spellStart"/>
            <w:r>
              <w:t>runoff</w:t>
            </w:r>
            <w:proofErr w:type="spellEnd"/>
            <w:r>
              <w:t xml:space="preserve"> in </w:t>
            </w:r>
            <w:proofErr w:type="spellStart"/>
            <w:r>
              <w:t>areas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forest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pasture</w:t>
            </w:r>
            <w:proofErr w:type="spellEnd"/>
            <w:r>
              <w:t xml:space="preserve"> cover in </w:t>
            </w:r>
            <w:proofErr w:type="spellStart"/>
            <w:r>
              <w:t>southwestern</w:t>
            </w:r>
            <w:proofErr w:type="spellEnd"/>
            <w:r>
              <w:t xml:space="preserve"> Amazonia – Acre – </w:t>
            </w:r>
            <w:proofErr w:type="spellStart"/>
            <w:r>
              <w:t>Brazil</w:t>
            </w:r>
            <w:proofErr w:type="spellEnd"/>
            <w:r>
              <w:t xml:space="preserve">. </w:t>
            </w:r>
            <w:proofErr w:type="spellStart"/>
            <w:r>
              <w:rPr>
                <w:b/>
                <w:i/>
              </w:rPr>
              <w:t>Zeitschrift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für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Geomorphologie</w:t>
            </w:r>
            <w:proofErr w:type="spellEnd"/>
            <w:r>
              <w:t xml:space="preserve">, vol. 59, </w:t>
            </w:r>
            <w:proofErr w:type="spellStart"/>
            <w:r>
              <w:t>Suppl</w:t>
            </w:r>
            <w:proofErr w:type="spellEnd"/>
            <w:r>
              <w:t xml:space="preserve">. 2, p. 023-039, 2015.  </w:t>
            </w:r>
          </w:p>
          <w:p w14:paraId="597D7E81" w14:textId="77777777" w:rsidR="00212251" w:rsidRDefault="00464279">
            <w:pPr>
              <w:spacing w:line="239" w:lineRule="auto"/>
              <w:ind w:right="48"/>
              <w:jc w:val="both"/>
            </w:pPr>
            <w:r>
              <w:t xml:space="preserve">SANTOS, W.L. Dinâmica </w:t>
            </w:r>
            <w:proofErr w:type="spellStart"/>
            <w:r>
              <w:t>hidroecogeomorfológica</w:t>
            </w:r>
            <w:proofErr w:type="spellEnd"/>
            <w:r>
              <w:t xml:space="preserve"> em bacia de drenagem: efeitos do uso e ocupação da terra no sudoeste amazônico – Acre – Brasil. </w:t>
            </w:r>
            <w:r>
              <w:rPr>
                <w:b/>
              </w:rPr>
              <w:t>Tese</w:t>
            </w:r>
            <w:r>
              <w:t>. (Doutorado em Geografia). Programa de Pós-Graduação</w:t>
            </w:r>
            <w:r>
              <w:rPr>
                <w:b/>
              </w:rPr>
              <w:t xml:space="preserve"> </w:t>
            </w:r>
            <w:r>
              <w:t xml:space="preserve">em Geografia. IGC/UFMG: Instituto de Geociências da Universidade Federal de Minas Gerais, 2013.  </w:t>
            </w:r>
          </w:p>
          <w:p w14:paraId="3E6B0902" w14:textId="77777777" w:rsidR="00212251" w:rsidRDefault="00464279">
            <w:pPr>
              <w:spacing w:line="239" w:lineRule="auto"/>
              <w:jc w:val="both"/>
            </w:pPr>
            <w:r>
              <w:t xml:space="preserve">SILVA, A.M., SCHULZ, H.E., CAMARGO, P.B. </w:t>
            </w:r>
            <w:r>
              <w:rPr>
                <w:b/>
              </w:rPr>
              <w:t xml:space="preserve">Erosão e </w:t>
            </w:r>
            <w:proofErr w:type="spellStart"/>
            <w:r>
              <w:rPr>
                <w:b/>
              </w:rPr>
              <w:t>Hidrossedimentologia</w:t>
            </w:r>
            <w:proofErr w:type="spellEnd"/>
            <w:r>
              <w:rPr>
                <w:b/>
              </w:rPr>
              <w:t xml:space="preserve"> em Bacias Hidrográficas</w:t>
            </w:r>
            <w:r>
              <w:t xml:space="preserve">. São Carlos: </w:t>
            </w:r>
            <w:proofErr w:type="spellStart"/>
            <w:r>
              <w:t>RiMa</w:t>
            </w:r>
            <w:proofErr w:type="spellEnd"/>
            <w:r>
              <w:t xml:space="preserve">, 2003. </w:t>
            </w:r>
          </w:p>
          <w:p w14:paraId="2B456C04" w14:textId="77777777" w:rsidR="00212251" w:rsidRDefault="00464279">
            <w:pPr>
              <w:spacing w:line="239" w:lineRule="auto"/>
              <w:ind w:right="1366"/>
            </w:pPr>
            <w:r>
              <w:t xml:space="preserve">STEVAUX, J.C.; LATRUBESSE, E.M. </w:t>
            </w:r>
            <w:r>
              <w:rPr>
                <w:b/>
              </w:rPr>
              <w:t>Geomorfologia Fluvial</w:t>
            </w:r>
            <w:r>
              <w:t xml:space="preserve">. São Paulo: Oficina de Textos, 2017. SUGUIO, K. </w:t>
            </w:r>
            <w:r>
              <w:rPr>
                <w:b/>
              </w:rPr>
              <w:t>Geologia do Quaternário</w:t>
            </w:r>
            <w:r>
              <w:t xml:space="preserve">. São Paulo: Oficina de Textos, 2010. </w:t>
            </w:r>
          </w:p>
          <w:p w14:paraId="214DAA93" w14:textId="77777777" w:rsidR="00212251" w:rsidRDefault="00464279">
            <w:pPr>
              <w:spacing w:after="78"/>
            </w:pPr>
            <w:r>
              <w:rPr>
                <w:sz w:val="10"/>
              </w:rPr>
              <w:t xml:space="preserve"> </w:t>
            </w:r>
          </w:p>
          <w:p w14:paraId="3B958A11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BIBLIOGRAFIA COMPLEMENTAR: </w:t>
            </w:r>
          </w:p>
          <w:p w14:paraId="72DE7EA5" w14:textId="77777777" w:rsidR="00212251" w:rsidRDefault="00464279">
            <w:pPr>
              <w:spacing w:after="146"/>
            </w:pPr>
            <w:r>
              <w:rPr>
                <w:sz w:val="6"/>
              </w:rPr>
              <w:t xml:space="preserve"> </w:t>
            </w:r>
          </w:p>
          <w:p w14:paraId="5CAD834A" w14:textId="77777777" w:rsidR="00212251" w:rsidRDefault="00464279">
            <w:r>
              <w:t xml:space="preserve">CARVALHO, N.O. </w:t>
            </w:r>
            <w:proofErr w:type="spellStart"/>
            <w:r>
              <w:t>Hdirossedimentologia</w:t>
            </w:r>
            <w:proofErr w:type="spellEnd"/>
            <w:r>
              <w:t xml:space="preserve"> prática. Rio de Janeiro: </w:t>
            </w:r>
            <w:proofErr w:type="spellStart"/>
            <w:r>
              <w:t>Interciência</w:t>
            </w:r>
            <w:proofErr w:type="spellEnd"/>
            <w:r>
              <w:t xml:space="preserve">, 2008. </w:t>
            </w:r>
          </w:p>
          <w:p w14:paraId="079297C3" w14:textId="77777777" w:rsidR="00212251" w:rsidRDefault="00464279">
            <w:r>
              <w:t xml:space="preserve">CHRISTOFOLETTI, A. </w:t>
            </w:r>
            <w:r>
              <w:rPr>
                <w:b/>
              </w:rPr>
              <w:t>Geomorfologia</w:t>
            </w:r>
            <w:r>
              <w:t xml:space="preserve">. 2ª ed., São Paulo: Edgard </w:t>
            </w:r>
            <w:proofErr w:type="spellStart"/>
            <w:r>
              <w:t>Blucher</w:t>
            </w:r>
            <w:proofErr w:type="spellEnd"/>
            <w:r>
              <w:t xml:space="preserve">, 1980. </w:t>
            </w:r>
          </w:p>
          <w:p w14:paraId="1DD4BA35" w14:textId="77777777" w:rsidR="00212251" w:rsidRDefault="00464279">
            <w:pPr>
              <w:spacing w:line="239" w:lineRule="auto"/>
              <w:jc w:val="both"/>
            </w:pPr>
            <w:r>
              <w:t>CUNHA, S. B.; GUERRA, A. J. T. (</w:t>
            </w:r>
            <w:proofErr w:type="spellStart"/>
            <w:r>
              <w:t>Orgs</w:t>
            </w:r>
            <w:proofErr w:type="spellEnd"/>
            <w:r>
              <w:t xml:space="preserve">.). </w:t>
            </w:r>
            <w:r>
              <w:rPr>
                <w:b/>
              </w:rPr>
              <w:t>Geomorfologia</w:t>
            </w:r>
            <w:r>
              <w:t xml:space="preserve">: exercícios, técnicas e aplicações. Rio de Janeiro: Bertrand Brasil, 1996.  </w:t>
            </w:r>
          </w:p>
          <w:p w14:paraId="04F836BC" w14:textId="77777777" w:rsidR="00212251" w:rsidRDefault="00464279">
            <w:r>
              <w:t xml:space="preserve">HUGGET, R. J. </w:t>
            </w:r>
            <w:r>
              <w:rPr>
                <w:b/>
              </w:rPr>
              <w:t xml:space="preserve">Fundamentals </w:t>
            </w:r>
            <w:proofErr w:type="spellStart"/>
            <w:r>
              <w:rPr>
                <w:b/>
              </w:rPr>
              <w:t>of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Geomorphology</w:t>
            </w:r>
            <w:proofErr w:type="spellEnd"/>
            <w:r>
              <w:t xml:space="preserve">. </w:t>
            </w:r>
            <w:proofErr w:type="spellStart"/>
            <w:r>
              <w:t>Routledge</w:t>
            </w:r>
            <w:proofErr w:type="spellEnd"/>
            <w:r>
              <w:t xml:space="preserve">: London, 2005.  </w:t>
            </w:r>
          </w:p>
          <w:p w14:paraId="4158759B" w14:textId="77777777" w:rsidR="00212251" w:rsidRDefault="00464279">
            <w:r>
              <w:t xml:space="preserve">LEPSCH, I.F. </w:t>
            </w:r>
            <w:r>
              <w:rPr>
                <w:b/>
              </w:rPr>
              <w:t>19 Lições de Pedologia</w:t>
            </w:r>
            <w:r>
              <w:t xml:space="preserve">. São Paulo: Oficina de Textos, 2011.  </w:t>
            </w:r>
          </w:p>
          <w:p w14:paraId="79A494B2" w14:textId="77777777" w:rsidR="00212251" w:rsidRDefault="00464279">
            <w:r>
              <w:t xml:space="preserve">FLORENZANO, T. G. </w:t>
            </w:r>
            <w:r>
              <w:rPr>
                <w:b/>
              </w:rPr>
              <w:t>Geomorfologia</w:t>
            </w:r>
            <w:r>
              <w:t xml:space="preserve">: conceitos e tecnologia atuais. São Paulo: Oficina de Textos, 2008.  </w:t>
            </w:r>
          </w:p>
          <w:p w14:paraId="39E96541" w14:textId="77777777" w:rsidR="00212251" w:rsidRDefault="00464279">
            <w:r>
              <w:t>POLETO, C. (</w:t>
            </w:r>
            <w:proofErr w:type="spellStart"/>
            <w:r>
              <w:t>org</w:t>
            </w:r>
            <w:proofErr w:type="spellEnd"/>
            <w:r>
              <w:t xml:space="preserve">). </w:t>
            </w:r>
            <w:r>
              <w:rPr>
                <w:b/>
              </w:rPr>
              <w:t>Bacias Hidrográficas e Recursos Hídricos</w:t>
            </w:r>
            <w:r>
              <w:t xml:space="preserve">. São Paulo: </w:t>
            </w:r>
            <w:proofErr w:type="spellStart"/>
            <w:r>
              <w:t>Interciência</w:t>
            </w:r>
            <w:proofErr w:type="spellEnd"/>
            <w:r>
              <w:t xml:space="preserve">, 2014.  </w:t>
            </w:r>
          </w:p>
          <w:p w14:paraId="49DE3A5E" w14:textId="77777777" w:rsidR="00212251" w:rsidRDefault="00464279">
            <w:pPr>
              <w:spacing w:line="239" w:lineRule="auto"/>
              <w:jc w:val="both"/>
            </w:pPr>
            <w:r>
              <w:t xml:space="preserve">SANTOS, I., FILL, H.D., SUGAI, M.R.V.B., BUBA, H., KISHI, R.T., MARONE, E., LAUTERT, L.F. </w:t>
            </w:r>
            <w:r>
              <w:rPr>
                <w:b/>
              </w:rPr>
              <w:t>Hidrometria Aplicada</w:t>
            </w:r>
            <w:r>
              <w:t xml:space="preserve">. Curitiba: Instituto de Tecnologia para o Desenvolvimento, 2001.  </w:t>
            </w:r>
          </w:p>
          <w:p w14:paraId="6D71F420" w14:textId="77777777" w:rsidR="00212251" w:rsidRDefault="00464279">
            <w:pPr>
              <w:jc w:val="both"/>
            </w:pPr>
            <w:r>
              <w:t>SOUZA, C.R.G.; SUGUIO, K.; OLIVEIRA, A.M.S. &amp; OLIVEIRA, P.E (</w:t>
            </w:r>
            <w:proofErr w:type="spellStart"/>
            <w:r>
              <w:t>Eds</w:t>
            </w:r>
            <w:proofErr w:type="spellEnd"/>
            <w:r>
              <w:t xml:space="preserve">). </w:t>
            </w:r>
            <w:r>
              <w:rPr>
                <w:b/>
              </w:rPr>
              <w:t>Quaternário do Brasil</w:t>
            </w:r>
            <w:r>
              <w:t xml:space="preserve">. Ribeirão Preto: Holos, 2005.  </w:t>
            </w:r>
          </w:p>
          <w:p w14:paraId="47AF5082" w14:textId="77777777" w:rsidR="00212251" w:rsidRDefault="00464279">
            <w:pPr>
              <w:jc w:val="both"/>
            </w:pPr>
            <w:r>
              <w:t xml:space="preserve">VALENTE, O.F., GOMES, M.A. </w:t>
            </w:r>
            <w:r>
              <w:rPr>
                <w:b/>
              </w:rPr>
              <w:t>Conservação de Nascente</w:t>
            </w:r>
            <w:r>
              <w:t xml:space="preserve">s: Hidrologia e Manejo de Bacias Hidrográficas de Cabeceira. Viçosa-MG: Aprenda Fácil, 2005. </w:t>
            </w:r>
          </w:p>
        </w:tc>
      </w:tr>
      <w:tr w:rsidR="00212251" w14:paraId="04DFFFE1" w14:textId="77777777">
        <w:trPr>
          <w:trHeight w:val="1195"/>
        </w:trPr>
        <w:tc>
          <w:tcPr>
            <w:tcW w:w="1063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858D7E7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Aprovação no Colegiado de Curso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(Regimento Geral da UFAC Art. 59, alíneas </w:t>
            </w:r>
            <w:r>
              <w:rPr>
                <w:rFonts w:ascii="Times New Roman" w:eastAsia="Times New Roman" w:hAnsi="Times New Roman" w:cs="Times New Roman"/>
                <w:b/>
                <w:sz w:val="20"/>
                <w:u w:val="single" w:color="00000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e </w:t>
            </w:r>
            <w:r>
              <w:rPr>
                <w:rFonts w:ascii="Times New Roman" w:eastAsia="Times New Roman" w:hAnsi="Times New Roman" w:cs="Times New Roman"/>
                <w:b/>
                <w:sz w:val="20"/>
                <w:u w:val="single" w:color="00000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735F7FDF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31B98EBD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36A5C4E6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107F7609" w14:textId="77777777" w:rsidR="00212251" w:rsidRDefault="00464279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Data:       /         /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</w:tbl>
    <w:p w14:paraId="20680E97" w14:textId="77777777" w:rsidR="00212251" w:rsidRDefault="00464279">
      <w:pPr>
        <w:spacing w:after="0"/>
        <w:ind w:right="8698"/>
        <w:jc w:val="right"/>
      </w:pPr>
      <w:r>
        <w:rPr>
          <w:rFonts w:ascii="Arial" w:eastAsia="Arial" w:hAnsi="Arial" w:cs="Arial"/>
          <w:sz w:val="24"/>
        </w:rPr>
        <w:t xml:space="preserve"> </w:t>
      </w:r>
    </w:p>
    <w:sectPr w:rsidR="00212251">
      <w:pgSz w:w="11906" w:h="16838"/>
      <w:pgMar w:top="713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C2AEA"/>
    <w:multiLevelType w:val="hybridMultilevel"/>
    <w:tmpl w:val="FD4004BC"/>
    <w:lvl w:ilvl="0" w:tplc="0F6CF880">
      <w:start w:val="2"/>
      <w:numFmt w:val="upperLetter"/>
      <w:lvlText w:val="%1"/>
      <w:lvlJc w:val="left"/>
      <w:pPr>
        <w:ind w:left="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41E01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50B3F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460562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1465BC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D3228E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0A84F1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8D83EA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643BE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251"/>
    <w:rsid w:val="00212251"/>
    <w:rsid w:val="00464279"/>
    <w:rsid w:val="0062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9A55D"/>
  <w15:docId w15:val="{3A4DC8FB-E9D9-45A9-BA54-BF8FE69C9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1130</Words>
  <Characters>6102</Characters>
  <Application>Microsoft Office Word</Application>
  <DocSecurity>0</DocSecurity>
  <Lines>50</Lines>
  <Paragraphs>14</Paragraphs>
  <ScaleCrop>false</ScaleCrop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cp:lastModifiedBy>Maria de Jesus Morais</cp:lastModifiedBy>
  <cp:revision>2</cp:revision>
  <dcterms:created xsi:type="dcterms:W3CDTF">2021-02-10T11:13:00Z</dcterms:created>
  <dcterms:modified xsi:type="dcterms:W3CDTF">2021-02-10T11:13:00Z</dcterms:modified>
</cp:coreProperties>
</file>