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B0990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59" w:lineRule="auto"/>
        <w:ind w:left="0" w:right="5214" w:firstLine="0"/>
      </w:pPr>
      <w:r>
        <w:rPr>
          <w:rFonts w:ascii="Arial" w:eastAsia="Arial" w:hAnsi="Arial" w:cs="Arial"/>
        </w:rPr>
        <w:t xml:space="preserve">  </w:t>
      </w:r>
    </w:p>
    <w:tbl>
      <w:tblPr>
        <w:tblStyle w:val="TableGrid"/>
        <w:tblW w:w="10632" w:type="dxa"/>
        <w:tblInd w:w="566" w:type="dxa"/>
        <w:tblCellMar>
          <w:top w:w="12" w:type="dxa"/>
          <w:left w:w="106" w:type="dxa"/>
          <w:bottom w:w="0" w:type="dxa"/>
          <w:right w:w="47" w:type="dxa"/>
        </w:tblCellMar>
        <w:tblLook w:val="04A0" w:firstRow="1" w:lastRow="0" w:firstColumn="1" w:lastColumn="0" w:noHBand="0" w:noVBand="1"/>
      </w:tblPr>
      <w:tblGrid>
        <w:gridCol w:w="2073"/>
        <w:gridCol w:w="559"/>
        <w:gridCol w:w="161"/>
        <w:gridCol w:w="468"/>
        <w:gridCol w:w="252"/>
        <w:gridCol w:w="1111"/>
        <w:gridCol w:w="780"/>
        <w:gridCol w:w="1265"/>
        <w:gridCol w:w="430"/>
        <w:gridCol w:w="415"/>
        <w:gridCol w:w="638"/>
        <w:gridCol w:w="780"/>
        <w:gridCol w:w="557"/>
        <w:gridCol w:w="415"/>
        <w:gridCol w:w="728"/>
      </w:tblGrid>
      <w:tr w:rsidR="00342712" w14:paraId="3333B2DB" w14:textId="77777777">
        <w:trPr>
          <w:trHeight w:val="322"/>
        </w:trPr>
        <w:tc>
          <w:tcPr>
            <w:tcW w:w="10632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392A9F72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62" w:firstLine="0"/>
              <w:jc w:val="center"/>
            </w:pPr>
            <w:r>
              <w:t>PLANO DE CURSO</w:t>
            </w:r>
            <w:r>
              <w:rPr>
                <w:color w:val="FF0000"/>
              </w:rPr>
              <w:t xml:space="preserve"> </w:t>
            </w:r>
          </w:p>
        </w:tc>
      </w:tr>
      <w:tr w:rsidR="00342712" w14:paraId="4B68007E" w14:textId="77777777">
        <w:trPr>
          <w:trHeight w:val="595"/>
        </w:trPr>
        <w:tc>
          <w:tcPr>
            <w:tcW w:w="3262" w:type="dxa"/>
            <w:gridSpan w:val="4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4" w:space="0" w:color="000000"/>
            </w:tcBorders>
          </w:tcPr>
          <w:p w14:paraId="6161384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Pró-Reitoria: </w:t>
            </w:r>
          </w:p>
        </w:tc>
        <w:tc>
          <w:tcPr>
            <w:tcW w:w="7370" w:type="dxa"/>
            <w:gridSpan w:val="11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17" w:space="0" w:color="000000"/>
            </w:tcBorders>
          </w:tcPr>
          <w:p w14:paraId="69B7CE08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Pesquisa e Pós Graduação da Universidade Federal do Acre </w:t>
            </w:r>
            <w:r>
              <w:t xml:space="preserve">– </w:t>
            </w:r>
            <w:r>
              <w:t xml:space="preserve">PROPEG/UFAC </w:t>
            </w:r>
            <w:r>
              <w:t xml:space="preserve"> </w:t>
            </w:r>
          </w:p>
        </w:tc>
      </w:tr>
      <w:tr w:rsidR="00342712" w14:paraId="6D1F41FA" w14:textId="77777777">
        <w:trPr>
          <w:trHeight w:val="310"/>
        </w:trPr>
        <w:tc>
          <w:tcPr>
            <w:tcW w:w="3262" w:type="dxa"/>
            <w:gridSpan w:val="4"/>
            <w:tcBorders>
              <w:top w:val="single" w:sz="17" w:space="0" w:color="000000"/>
              <w:left w:val="single" w:sz="17" w:space="0" w:color="000000"/>
              <w:bottom w:val="single" w:sz="8" w:space="0" w:color="000000"/>
              <w:right w:val="single" w:sz="4" w:space="0" w:color="000000"/>
            </w:tcBorders>
          </w:tcPr>
          <w:p w14:paraId="6FE7B7B7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Unidade Acadêmica: </w:t>
            </w:r>
          </w:p>
        </w:tc>
        <w:tc>
          <w:tcPr>
            <w:tcW w:w="7370" w:type="dxa"/>
            <w:gridSpan w:val="11"/>
            <w:tcBorders>
              <w:top w:val="single" w:sz="17" w:space="0" w:color="000000"/>
              <w:left w:val="single" w:sz="4" w:space="0" w:color="000000"/>
              <w:bottom w:val="single" w:sz="8" w:space="0" w:color="000000"/>
              <w:right w:val="single" w:sz="17" w:space="0" w:color="000000"/>
            </w:tcBorders>
          </w:tcPr>
          <w:p w14:paraId="277FCE6F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Centro de Filosofia e Ciências Humanas – CFCH/UFAC</w:t>
            </w:r>
            <w:r>
              <w:t xml:space="preserve"> </w:t>
            </w:r>
          </w:p>
        </w:tc>
      </w:tr>
      <w:tr w:rsidR="00342712" w14:paraId="600C6510" w14:textId="77777777">
        <w:trPr>
          <w:trHeight w:val="290"/>
        </w:trPr>
        <w:tc>
          <w:tcPr>
            <w:tcW w:w="3262" w:type="dxa"/>
            <w:gridSpan w:val="4"/>
            <w:tcBorders>
              <w:top w:val="single" w:sz="8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633302D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</w:pPr>
            <w:r>
              <w:t xml:space="preserve">Programa de pós-graduação: </w:t>
            </w:r>
          </w:p>
        </w:tc>
        <w:tc>
          <w:tcPr>
            <w:tcW w:w="3838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1B99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 </w:t>
            </w:r>
            <w:r>
              <w:t xml:space="preserve">Mestrado em Geografia  </w:t>
            </w:r>
          </w:p>
        </w:tc>
        <w:tc>
          <w:tcPr>
            <w:tcW w:w="3533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583ABA5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PPG-</w:t>
            </w:r>
            <w:proofErr w:type="spellStart"/>
            <w:r>
              <w:t>MGeo</w:t>
            </w:r>
            <w:proofErr w:type="spellEnd"/>
            <w:r>
              <w:t xml:space="preserve">/UFAC </w:t>
            </w:r>
          </w:p>
        </w:tc>
      </w:tr>
      <w:tr w:rsidR="00342712" w14:paraId="026F7F47" w14:textId="77777777">
        <w:trPr>
          <w:trHeight w:val="566"/>
        </w:trPr>
        <w:tc>
          <w:tcPr>
            <w:tcW w:w="3262" w:type="dxa"/>
            <w:gridSpan w:val="4"/>
            <w:tcBorders>
              <w:top w:val="single" w:sz="4" w:space="0" w:color="000000"/>
              <w:left w:val="single" w:sz="17" w:space="0" w:color="000000"/>
              <w:bottom w:val="single" w:sz="8" w:space="0" w:color="000000"/>
              <w:right w:val="single" w:sz="4" w:space="0" w:color="000000"/>
            </w:tcBorders>
          </w:tcPr>
          <w:p w14:paraId="568E0A8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Disciplina:</w:t>
            </w:r>
            <w:r>
              <w:t xml:space="preserve"> </w:t>
            </w:r>
          </w:p>
        </w:tc>
        <w:tc>
          <w:tcPr>
            <w:tcW w:w="7370" w:type="dxa"/>
            <w:gridSpan w:val="11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7" w:space="0" w:color="000000"/>
            </w:tcBorders>
          </w:tcPr>
          <w:p w14:paraId="2235BBB9" w14:textId="77777777" w:rsidR="00342712" w:rsidRDefault="00DA0771" w:rsidP="0083350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</w:pPr>
            <w:r>
              <w:t>ECONOMIA POLÍTICA E DESENVOLVIMENTO REGIONAL AMAZÔNICO: SABERES COMPARTILHADOS</w:t>
            </w:r>
            <w:r>
              <w:t xml:space="preserve"> </w:t>
            </w:r>
          </w:p>
        </w:tc>
      </w:tr>
      <w:tr w:rsidR="00342712" w14:paraId="2FC51B85" w14:textId="77777777">
        <w:trPr>
          <w:trHeight w:val="298"/>
        </w:trPr>
        <w:tc>
          <w:tcPr>
            <w:tcW w:w="2074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0A727CD2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Código:</w:t>
            </w:r>
            <w:r>
              <w:t xml:space="preserve"> </w:t>
            </w:r>
          </w:p>
        </w:tc>
        <w:tc>
          <w:tcPr>
            <w:tcW w:w="14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2B3657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62" w:firstLine="0"/>
              <w:jc w:val="left"/>
            </w:pPr>
            <w:r>
              <w:rPr>
                <w:rFonts w:ascii="Arial" w:eastAsia="Arial" w:hAnsi="Arial" w:cs="Arial"/>
                <w:sz w:val="22"/>
              </w:rPr>
              <w:t>MGEO 026</w:t>
            </w:r>
            <w:r>
              <w:t xml:space="preserve"> </w:t>
            </w:r>
          </w:p>
        </w:tc>
        <w:tc>
          <w:tcPr>
            <w:tcW w:w="18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D0A55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Carga Horária:</w:t>
            </w:r>
            <w:r>
              <w:t xml:space="preserve"> </w:t>
            </w:r>
          </w:p>
        </w:tc>
        <w:tc>
          <w:tcPr>
            <w:tcW w:w="27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34A2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66" w:firstLine="0"/>
              <w:jc w:val="center"/>
            </w:pPr>
            <w:r>
              <w:t xml:space="preserve">60 </w:t>
            </w:r>
            <w:proofErr w:type="spellStart"/>
            <w:r>
              <w:t>hs</w:t>
            </w:r>
            <w:proofErr w:type="spellEnd"/>
            <w:r>
              <w:t xml:space="preserve"> </w:t>
            </w:r>
          </w:p>
        </w:tc>
        <w:tc>
          <w:tcPr>
            <w:tcW w:w="13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1F99D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Créditos:  </w:t>
            </w:r>
          </w:p>
        </w:tc>
        <w:tc>
          <w:tcPr>
            <w:tcW w:w="11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535CF237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1" w:firstLine="0"/>
              <w:jc w:val="center"/>
            </w:pPr>
            <w:r>
              <w:t xml:space="preserve"> </w:t>
            </w:r>
          </w:p>
        </w:tc>
      </w:tr>
      <w:tr w:rsidR="00342712" w14:paraId="08BB947F" w14:textId="77777777">
        <w:trPr>
          <w:trHeight w:val="295"/>
        </w:trPr>
        <w:tc>
          <w:tcPr>
            <w:tcW w:w="2794" w:type="dxa"/>
            <w:gridSpan w:val="3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4" w:space="0" w:color="000000"/>
            </w:tcBorders>
          </w:tcPr>
          <w:p w14:paraId="37BD9A9A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Caráter:</w:t>
            </w:r>
            <w:r>
              <w:t xml:space="preserve"> </w:t>
            </w:r>
          </w:p>
        </w:tc>
        <w:tc>
          <w:tcPr>
            <w:tcW w:w="1831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FE0E54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61" w:firstLine="0"/>
              <w:jc w:val="center"/>
            </w:pPr>
            <w:proofErr w:type="gramStart"/>
            <w:r>
              <w:t>Eletiva  (</w:t>
            </w:r>
            <w:proofErr w:type="gramEnd"/>
            <w:r>
              <w:t xml:space="preserve">x ). </w:t>
            </w:r>
          </w:p>
        </w:tc>
        <w:tc>
          <w:tcPr>
            <w:tcW w:w="2045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1C7CA3F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324" w:firstLine="0"/>
              <w:jc w:val="left"/>
            </w:pPr>
            <w:r>
              <w:t xml:space="preserve">Obrigatória </w:t>
            </w:r>
            <w:proofErr w:type="gramStart"/>
            <w:r>
              <w:t>(  )</w:t>
            </w:r>
            <w:proofErr w:type="gramEnd"/>
            <w:r>
              <w:t xml:space="preserve"> </w:t>
            </w:r>
          </w:p>
        </w:tc>
        <w:tc>
          <w:tcPr>
            <w:tcW w:w="28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8A6D8C9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65" w:firstLine="0"/>
              <w:jc w:val="center"/>
            </w:pPr>
            <w:r>
              <w:t>Semestre Letivo/Ano:</w:t>
            </w:r>
            <w:r>
              <w:t xml:space="preserve"> </w:t>
            </w:r>
          </w:p>
        </w:tc>
        <w:tc>
          <w:tcPr>
            <w:tcW w:w="114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17" w:space="0" w:color="000000"/>
            </w:tcBorders>
          </w:tcPr>
          <w:p w14:paraId="53D7614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94" w:firstLine="0"/>
              <w:jc w:val="left"/>
            </w:pPr>
            <w:r>
              <w:t xml:space="preserve">1º/2020 </w:t>
            </w:r>
          </w:p>
        </w:tc>
      </w:tr>
      <w:tr w:rsidR="00342712" w14:paraId="59028D79" w14:textId="77777777">
        <w:trPr>
          <w:trHeight w:val="307"/>
        </w:trPr>
        <w:tc>
          <w:tcPr>
            <w:tcW w:w="2633" w:type="dxa"/>
            <w:gridSpan w:val="2"/>
            <w:tcBorders>
              <w:top w:val="single" w:sz="8" w:space="0" w:color="000000"/>
              <w:left w:val="single" w:sz="17" w:space="0" w:color="000000"/>
              <w:bottom w:val="single" w:sz="17" w:space="0" w:color="000000"/>
              <w:right w:val="single" w:sz="4" w:space="0" w:color="000000"/>
            </w:tcBorders>
          </w:tcPr>
          <w:p w14:paraId="1F3C8C5A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Professor(a):</w:t>
            </w:r>
            <w:r>
              <w:t xml:space="preserve"> </w:t>
            </w:r>
          </w:p>
        </w:tc>
        <w:tc>
          <w:tcPr>
            <w:tcW w:w="4882" w:type="dxa"/>
            <w:gridSpan w:val="8"/>
            <w:tcBorders>
              <w:top w:val="single" w:sz="8" w:space="0" w:color="000000"/>
              <w:left w:val="single" w:sz="4" w:space="0" w:color="000000"/>
              <w:bottom w:val="single" w:sz="17" w:space="0" w:color="000000"/>
              <w:right w:val="single" w:sz="8" w:space="0" w:color="000000"/>
            </w:tcBorders>
          </w:tcPr>
          <w:p w14:paraId="70E125B8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Carlos Estevão Ferreira Castelo</w:t>
            </w:r>
            <w: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8" w:space="0" w:color="000000"/>
            </w:tcBorders>
          </w:tcPr>
          <w:p w14:paraId="0870F98F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Titulação:</w:t>
            </w:r>
            <w:r>
              <w:t xml:space="preserve"> </w:t>
            </w:r>
          </w:p>
        </w:tc>
        <w:tc>
          <w:tcPr>
            <w:tcW w:w="1699" w:type="dxa"/>
            <w:gridSpan w:val="3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17" w:space="0" w:color="000000"/>
            </w:tcBorders>
          </w:tcPr>
          <w:p w14:paraId="7122A43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DR. </w:t>
            </w:r>
          </w:p>
        </w:tc>
      </w:tr>
      <w:tr w:rsidR="00342712" w14:paraId="0815B8C8" w14:textId="77777777">
        <w:trPr>
          <w:trHeight w:val="322"/>
        </w:trPr>
        <w:tc>
          <w:tcPr>
            <w:tcW w:w="10632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51FA3D7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1. Ementa  </w:t>
            </w:r>
          </w:p>
        </w:tc>
      </w:tr>
      <w:tr w:rsidR="00342712" w14:paraId="7C07FB1A" w14:textId="77777777">
        <w:trPr>
          <w:trHeight w:val="1150"/>
        </w:trPr>
        <w:tc>
          <w:tcPr>
            <w:tcW w:w="10632" w:type="dxa"/>
            <w:gridSpan w:val="15"/>
            <w:tcBorders>
              <w:top w:val="single" w:sz="17" w:space="0" w:color="000000"/>
              <w:left w:val="single" w:sz="17" w:space="0" w:color="000000"/>
              <w:bottom w:val="nil"/>
              <w:right w:val="single" w:sz="17" w:space="0" w:color="000000"/>
            </w:tcBorders>
          </w:tcPr>
          <w:p w14:paraId="445E985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right="60" w:firstLine="0"/>
            </w:pPr>
            <w:r>
              <w:t>Reestruturação produtiva do capital na Amazônia. Novas dinâmicas territoriais, disputas, intolerâncias e conflitos pelos bens naturais. Globalização e as Políticas de Desenvolvimento na/para a Amazônia.   A tradição oral como parceira de produção de conhec</w:t>
            </w:r>
            <w:r>
              <w:t>imentos na Amazônia: a Produção Partilhada do Conhecimento (o ato de produzir co</w:t>
            </w:r>
            <w:r>
              <w:rPr>
                <w:u w:val="single" w:color="000000"/>
              </w:rPr>
              <w:t>nhecimento é que deve ser partilhado e não a</w:t>
            </w:r>
            <w:r>
              <w:t xml:space="preserve"> simples divulgação dele).</w:t>
            </w:r>
            <w:r>
              <w:t xml:space="preserve"> </w:t>
            </w:r>
          </w:p>
        </w:tc>
      </w:tr>
      <w:tr w:rsidR="00342712" w14:paraId="3B8DE1F5" w14:textId="77777777">
        <w:trPr>
          <w:trHeight w:val="598"/>
        </w:trPr>
        <w:tc>
          <w:tcPr>
            <w:tcW w:w="10632" w:type="dxa"/>
            <w:gridSpan w:val="15"/>
            <w:tcBorders>
              <w:top w:val="nil"/>
              <w:left w:val="single" w:sz="17" w:space="0" w:color="000000"/>
              <w:bottom w:val="nil"/>
              <w:right w:val="single" w:sz="17" w:space="0" w:color="000000"/>
            </w:tcBorders>
          </w:tcPr>
          <w:p w14:paraId="5939140C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2. Objetivo Geral:</w:t>
            </w:r>
            <w:r>
              <w:rPr>
                <w:rFonts w:ascii="Arial" w:eastAsia="Arial" w:hAnsi="Arial" w:cs="Arial"/>
              </w:rPr>
              <w:t xml:space="preserve">  </w:t>
            </w:r>
          </w:p>
          <w:p w14:paraId="7DC2F715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>A proposta geral desse curso e debat</w:t>
            </w:r>
            <w:r>
              <w:rPr>
                <w:u w:val="single" w:color="000000"/>
              </w:rPr>
              <w:t xml:space="preserve">er </w:t>
            </w:r>
            <w:r>
              <w:rPr>
                <w:u w:val="single" w:color="000000"/>
              </w:rPr>
              <w:t>criticamente</w:t>
            </w:r>
            <w:r>
              <w:rPr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>o chamado "Desenvolvimen</w:t>
            </w:r>
            <w:r>
              <w:t xml:space="preserve">to" na/para a Amazônia.  </w:t>
            </w:r>
          </w:p>
        </w:tc>
      </w:tr>
      <w:tr w:rsidR="00342712" w14:paraId="35484937" w14:textId="77777777">
        <w:trPr>
          <w:trHeight w:val="358"/>
        </w:trPr>
        <w:tc>
          <w:tcPr>
            <w:tcW w:w="10632" w:type="dxa"/>
            <w:gridSpan w:val="15"/>
            <w:tcBorders>
              <w:top w:val="nil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4D223B4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342712" w14:paraId="3BC3CE89" w14:textId="77777777">
        <w:trPr>
          <w:trHeight w:val="358"/>
        </w:trPr>
        <w:tc>
          <w:tcPr>
            <w:tcW w:w="10632" w:type="dxa"/>
            <w:gridSpan w:val="15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312D8E9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3. Objetivos Específicos: </w:t>
            </w:r>
            <w:r>
              <w:t xml:space="preserve"> </w:t>
            </w:r>
          </w:p>
        </w:tc>
      </w:tr>
      <w:tr w:rsidR="00342712" w14:paraId="361B06E9" w14:textId="77777777">
        <w:trPr>
          <w:trHeight w:val="2892"/>
        </w:trPr>
        <w:tc>
          <w:tcPr>
            <w:tcW w:w="10632" w:type="dxa"/>
            <w:gridSpan w:val="15"/>
            <w:tcBorders>
              <w:top w:val="single" w:sz="17" w:space="0" w:color="000000"/>
              <w:left w:val="single" w:sz="17" w:space="0" w:color="000000"/>
              <w:bottom w:val="nil"/>
              <w:right w:val="single" w:sz="17" w:space="0" w:color="000000"/>
            </w:tcBorders>
          </w:tcPr>
          <w:p w14:paraId="61D72087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2" w:line="259" w:lineRule="auto"/>
              <w:ind w:left="36" w:firstLine="0"/>
              <w:jc w:val="left"/>
            </w:pPr>
            <w:r>
              <w:t xml:space="preserve">Espera-se no final do curso que os participantes: </w:t>
            </w:r>
          </w:p>
          <w:p w14:paraId="1507D52E" w14:textId="77777777" w:rsidR="00342712" w:rsidRDefault="00DA0771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48" w:line="237" w:lineRule="auto"/>
              <w:ind w:hanging="360"/>
              <w:jc w:val="left"/>
            </w:pPr>
            <w:r>
              <w:t xml:space="preserve">Entendam como o modo de produção capitalista funciona, notadamente sua evolução e suas transformações; </w:t>
            </w:r>
          </w:p>
          <w:p w14:paraId="6889FC08" w14:textId="77777777" w:rsidR="00342712" w:rsidRDefault="00DA0771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48" w:line="237" w:lineRule="auto"/>
              <w:ind w:hanging="360"/>
              <w:jc w:val="left"/>
            </w:pPr>
            <w:r>
              <w:t xml:space="preserve">Revisitem os clássicos da Economia Política </w:t>
            </w:r>
            <w:r>
              <w:t>acumulando leituras que poderão ser importantes para o desenvolvimento de suas pesquisas</w:t>
            </w:r>
            <w:r>
              <w:t xml:space="preserve">; </w:t>
            </w:r>
          </w:p>
          <w:p w14:paraId="1096B333" w14:textId="77777777" w:rsidR="00342712" w:rsidRDefault="00DA0771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48" w:line="237" w:lineRule="auto"/>
              <w:ind w:hanging="360"/>
              <w:jc w:val="left"/>
            </w:pPr>
            <w:r>
              <w:t>Compreendam as di</w:t>
            </w:r>
            <w:r>
              <w:t xml:space="preserve">mensões dos conflitos e </w:t>
            </w:r>
            <w:r>
              <w:t xml:space="preserve">contradições existentes no campo e nas cidades amazônicas; </w:t>
            </w:r>
          </w:p>
          <w:p w14:paraId="00655B69" w14:textId="77777777" w:rsidR="00342712" w:rsidRDefault="00DA0771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48" w:line="237" w:lineRule="auto"/>
              <w:ind w:hanging="360"/>
              <w:jc w:val="left"/>
            </w:pPr>
            <w:r>
              <w:t xml:space="preserve">Analisem criticamente políticas de desenvolvimento na/para a Amazônia, especialmente as implementadas no território do Estado do Acre. </w:t>
            </w:r>
          </w:p>
          <w:p w14:paraId="4B70813E" w14:textId="77777777" w:rsidR="00342712" w:rsidRDefault="00DA0771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360"/>
              <w:jc w:val="left"/>
            </w:pPr>
            <w:r>
              <w:t>Se conscientizem que o a</w:t>
            </w:r>
            <w:r>
              <w:rPr>
                <w:u w:val="single" w:color="000000"/>
              </w:rPr>
              <w:t xml:space="preserve">to de produzir conhecimento pode </w:t>
            </w:r>
            <w:proofErr w:type="spellStart"/>
            <w:r>
              <w:rPr>
                <w:u w:val="single" w:color="000000"/>
              </w:rPr>
              <w:t>é</w:t>
            </w:r>
            <w:proofErr w:type="spellEnd"/>
            <w:r>
              <w:rPr>
                <w:u w:val="single" w:color="000000"/>
              </w:rPr>
              <w:t xml:space="preserve"> deve ser</w:t>
            </w:r>
            <w:r>
              <w:t xml:space="preserve"> partilhado</w:t>
            </w:r>
            <w:r>
              <w:t xml:space="preserve">. </w:t>
            </w:r>
          </w:p>
        </w:tc>
      </w:tr>
      <w:tr w:rsidR="00342712" w14:paraId="78EFCAF8" w14:textId="77777777">
        <w:trPr>
          <w:trHeight w:val="379"/>
        </w:trPr>
        <w:tc>
          <w:tcPr>
            <w:tcW w:w="10632" w:type="dxa"/>
            <w:gridSpan w:val="15"/>
            <w:tcBorders>
              <w:top w:val="nil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45E4E34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4. Conteúdo Programático:    </w:t>
            </w:r>
            <w:r>
              <w:t xml:space="preserve"> </w:t>
            </w:r>
          </w:p>
        </w:tc>
      </w:tr>
      <w:tr w:rsidR="00342712" w14:paraId="39C921C5" w14:textId="77777777">
        <w:trPr>
          <w:trHeight w:val="322"/>
        </w:trPr>
        <w:tc>
          <w:tcPr>
            <w:tcW w:w="9905" w:type="dxa"/>
            <w:gridSpan w:val="14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224A846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Unidades Temáticas </w:t>
            </w:r>
          </w:p>
        </w:tc>
        <w:tc>
          <w:tcPr>
            <w:tcW w:w="72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FC73F0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43" w:firstLine="0"/>
              <w:jc w:val="left"/>
            </w:pPr>
            <w:r>
              <w:t xml:space="preserve">C/H </w:t>
            </w:r>
          </w:p>
        </w:tc>
      </w:tr>
      <w:tr w:rsidR="00342712" w14:paraId="45CCDE63" w14:textId="77777777">
        <w:trPr>
          <w:trHeight w:val="2527"/>
        </w:trPr>
        <w:tc>
          <w:tcPr>
            <w:tcW w:w="9905" w:type="dxa"/>
            <w:gridSpan w:val="14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7421479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lastRenderedPageBreak/>
              <w:t xml:space="preserve"> </w:t>
            </w:r>
          </w:p>
          <w:p w14:paraId="3BC3B768" w14:textId="77777777" w:rsidR="00342712" w:rsidRDefault="00DA0771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240"/>
              <w:jc w:val="left"/>
            </w:pPr>
            <w:r>
              <w:t xml:space="preserve">INTRODUÇÃO </w:t>
            </w:r>
          </w:p>
          <w:p w14:paraId="5E5FE4E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 </w:t>
            </w:r>
          </w:p>
          <w:p w14:paraId="1FDE3144" w14:textId="77777777" w:rsidR="00342712" w:rsidRDefault="00DA0771">
            <w:pPr>
              <w:numPr>
                <w:ilvl w:val="1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360"/>
              <w:jc w:val="left"/>
            </w:pPr>
            <w:r>
              <w:t xml:space="preserve">Uma Revisita às características do Modo de Produção Capitalista. </w:t>
            </w:r>
          </w:p>
          <w:p w14:paraId="2A14B706" w14:textId="77777777" w:rsidR="00342712" w:rsidRDefault="00DA0771">
            <w:pPr>
              <w:numPr>
                <w:ilvl w:val="1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360"/>
              <w:jc w:val="left"/>
            </w:pPr>
            <w:r>
              <w:t xml:space="preserve">O significado de "CRÍTICA" em Marx. </w:t>
            </w:r>
          </w:p>
          <w:p w14:paraId="77BE394B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 </w:t>
            </w:r>
          </w:p>
          <w:p w14:paraId="57A8E37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 </w:t>
            </w:r>
          </w:p>
          <w:p w14:paraId="052B1165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2" w:firstLine="0"/>
              <w:jc w:val="left"/>
            </w:pPr>
            <w:r>
              <w:t xml:space="preserve"> </w:t>
            </w:r>
          </w:p>
          <w:p w14:paraId="6046F5E7" w14:textId="77777777" w:rsidR="00342712" w:rsidRDefault="00DA0771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240"/>
              <w:jc w:val="left"/>
            </w:pPr>
            <w:r>
              <w:t xml:space="preserve">ECONOMIA POLÍTICA </w:t>
            </w:r>
          </w:p>
        </w:tc>
        <w:tc>
          <w:tcPr>
            <w:tcW w:w="72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D54913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505291F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64" w:firstLine="0"/>
              <w:jc w:val="center"/>
            </w:pPr>
            <w:r>
              <w:t xml:space="preserve">5 h </w:t>
            </w:r>
          </w:p>
          <w:p w14:paraId="0AB76F8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3A3F497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28F3356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15536C1C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3C67258B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5C18284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25CD0887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38" w:firstLine="0"/>
              <w:jc w:val="left"/>
            </w:pPr>
            <w:r>
              <w:t>10 h</w:t>
            </w:r>
            <w:r>
              <w:t xml:space="preserve"> </w:t>
            </w:r>
          </w:p>
        </w:tc>
      </w:tr>
    </w:tbl>
    <w:p w14:paraId="5F7C5068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59" w:lineRule="auto"/>
        <w:ind w:left="0" w:right="5214" w:firstLine="0"/>
      </w:pPr>
      <w:r>
        <w:rPr>
          <w:rFonts w:ascii="Arial" w:eastAsia="Arial" w:hAnsi="Arial" w:cs="Arial"/>
        </w:rPr>
        <w:t xml:space="preserve">  </w:t>
      </w:r>
    </w:p>
    <w:tbl>
      <w:tblPr>
        <w:tblStyle w:val="TableGrid"/>
        <w:tblW w:w="10632" w:type="dxa"/>
        <w:tblInd w:w="566" w:type="dxa"/>
        <w:tblCellMar>
          <w:top w:w="26" w:type="dxa"/>
          <w:left w:w="108" w:type="dxa"/>
          <w:bottom w:w="0" w:type="dxa"/>
          <w:right w:w="47" w:type="dxa"/>
        </w:tblCellMar>
        <w:tblLook w:val="04A0" w:firstRow="1" w:lastRow="0" w:firstColumn="1" w:lastColumn="0" w:noHBand="0" w:noVBand="1"/>
      </w:tblPr>
      <w:tblGrid>
        <w:gridCol w:w="9905"/>
        <w:gridCol w:w="727"/>
      </w:tblGrid>
      <w:tr w:rsidR="00342712" w14:paraId="3DE9D4FD" w14:textId="77777777">
        <w:trPr>
          <w:trHeight w:val="6391"/>
        </w:trPr>
        <w:tc>
          <w:tcPr>
            <w:tcW w:w="990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3F259AD2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20B1397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2.1 A Economia Política dos clássicos ingleses (Smith e Ricardo) </w:t>
            </w:r>
          </w:p>
          <w:p w14:paraId="49F74A0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2.2 </w:t>
            </w:r>
            <w:r>
              <w:t>A Teoria Social de Marx (uma introdução).</w:t>
            </w:r>
            <w:r>
              <w:t xml:space="preserve"> </w:t>
            </w:r>
          </w:p>
          <w:p w14:paraId="2EDFAB5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2.3 A Economia Política "Conservadora" ou Ortodoxa. </w:t>
            </w:r>
          </w:p>
          <w:p w14:paraId="55BBDB7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22DEBE3E" w14:textId="77777777" w:rsidR="00342712" w:rsidRDefault="00DA0771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240"/>
              <w:jc w:val="left"/>
            </w:pPr>
            <w:r>
              <w:t xml:space="preserve">A GLOBALIZAÇÃO E FINANCEIRIZAÇÃO DO CAPITAL </w:t>
            </w:r>
          </w:p>
          <w:p w14:paraId="563526D7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501FE989" w14:textId="77777777" w:rsidR="00342712" w:rsidRDefault="00DA0771">
            <w:pPr>
              <w:numPr>
                <w:ilvl w:val="1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firstLine="0"/>
              <w:jc w:val="left"/>
            </w:pPr>
            <w:r>
              <w:t>A era do "capital improdutivo".</w:t>
            </w:r>
            <w:r>
              <w:t xml:space="preserve"> </w:t>
            </w:r>
          </w:p>
          <w:p w14:paraId="734F0808" w14:textId="77777777" w:rsidR="00342712" w:rsidRDefault="00DA0771">
            <w:pPr>
              <w:numPr>
                <w:ilvl w:val="1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firstLine="0"/>
              <w:jc w:val="left"/>
            </w:pPr>
            <w:r>
              <w:t>Transformações no mundo do trabalho.</w:t>
            </w:r>
            <w:r>
              <w:t xml:space="preserve"> </w:t>
            </w:r>
          </w:p>
          <w:p w14:paraId="39F3FDE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605FC55B" w14:textId="77777777" w:rsidR="00342712" w:rsidRDefault="00DA0771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240"/>
              <w:jc w:val="left"/>
            </w:pPr>
            <w:r>
              <w:t xml:space="preserve">PENSAMENTO CRÍTICO SOBRE O DESENVOLVIMENTO NA/DA AMAZÔNIA </w:t>
            </w:r>
          </w:p>
          <w:p w14:paraId="5523105F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3D37DDF6" w14:textId="77777777" w:rsidR="00342712" w:rsidRDefault="00DA0771">
            <w:pPr>
              <w:numPr>
                <w:ilvl w:val="1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firstLine="0"/>
              <w:jc w:val="left"/>
            </w:pPr>
            <w:r>
              <w:t xml:space="preserve">O debate sobre o desenvolvimento regional. </w:t>
            </w:r>
          </w:p>
          <w:p w14:paraId="234AEADB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0C2087C9" w14:textId="77777777" w:rsidR="00342712" w:rsidRDefault="00DA0771">
            <w:pPr>
              <w:numPr>
                <w:ilvl w:val="1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38" w:lineRule="auto"/>
              <w:ind w:firstLine="0"/>
              <w:jc w:val="left"/>
            </w:pPr>
            <w:r>
              <w:t xml:space="preserve">Conflitos e resistências: O vivido do cotidiano das populações impactadas pelas políticas de desenvolvimento na Amazônia.  </w:t>
            </w:r>
          </w:p>
          <w:p w14:paraId="5705F4A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1A875AD9" w14:textId="77777777" w:rsidR="00342712" w:rsidRDefault="00DA0771">
            <w:pPr>
              <w:numPr>
                <w:ilvl w:val="1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firstLine="0"/>
              <w:jc w:val="left"/>
            </w:pPr>
            <w:r>
              <w:t xml:space="preserve">O Acre em debate. </w:t>
            </w:r>
          </w:p>
          <w:p w14:paraId="55B508C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rPr>
                <w:color w:val="FF0000"/>
              </w:rPr>
              <w:t xml:space="preserve">       </w:t>
            </w:r>
          </w:p>
          <w:p w14:paraId="1D1F95BD" w14:textId="77777777" w:rsidR="00342712" w:rsidRDefault="00DA0771">
            <w:pPr>
              <w:numPr>
                <w:ilvl w:val="2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540"/>
              <w:jc w:val="left"/>
            </w:pPr>
            <w:r>
              <w:t xml:space="preserve">Agraristas x </w:t>
            </w:r>
            <w:proofErr w:type="spellStart"/>
            <w:r>
              <w:t>Neoextrativistas</w:t>
            </w:r>
            <w:proofErr w:type="spellEnd"/>
            <w:r>
              <w:t>.</w:t>
            </w:r>
            <w:r>
              <w:t xml:space="preserve"> </w:t>
            </w:r>
          </w:p>
          <w:p w14:paraId="5FC0316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6B3409AB" w14:textId="77777777" w:rsidR="00342712" w:rsidRDefault="00DA0771">
            <w:pPr>
              <w:numPr>
                <w:ilvl w:val="2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540"/>
              <w:jc w:val="left"/>
            </w:pPr>
            <w:proofErr w:type="spellStart"/>
            <w:r>
              <w:t>Seringalidade</w:t>
            </w:r>
            <w:proofErr w:type="spellEnd"/>
            <w:r>
              <w:t xml:space="preserve">: a </w:t>
            </w:r>
            <w:proofErr w:type="spellStart"/>
            <w:r>
              <w:t>colonialidade</w:t>
            </w:r>
            <w:proofErr w:type="spellEnd"/>
            <w:r>
              <w:t xml:space="preserve"> no Acre e os condenados da floresta</w:t>
            </w:r>
            <w:r>
              <w:t xml:space="preserve"> </w:t>
            </w:r>
          </w:p>
          <w:p w14:paraId="4663C96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     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72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7D31433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3" w:firstLine="0"/>
              <w:jc w:val="center"/>
            </w:pPr>
            <w:r>
              <w:t xml:space="preserve"> </w:t>
            </w:r>
          </w:p>
          <w:p w14:paraId="65EC589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3" w:firstLine="0"/>
              <w:jc w:val="center"/>
            </w:pPr>
            <w:r>
              <w:t xml:space="preserve"> </w:t>
            </w:r>
          </w:p>
          <w:p w14:paraId="370E8685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3" w:firstLine="0"/>
              <w:jc w:val="center"/>
            </w:pPr>
            <w:r>
              <w:t xml:space="preserve"> </w:t>
            </w:r>
          </w:p>
          <w:p w14:paraId="434B7FF9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3" w:firstLine="0"/>
              <w:jc w:val="center"/>
            </w:pPr>
            <w:r>
              <w:t xml:space="preserve"> </w:t>
            </w:r>
          </w:p>
          <w:p w14:paraId="42793D4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3" w:firstLine="0"/>
              <w:jc w:val="center"/>
            </w:pPr>
            <w:r>
              <w:t xml:space="preserve"> </w:t>
            </w:r>
          </w:p>
          <w:p w14:paraId="403009F5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36" w:firstLine="0"/>
              <w:jc w:val="left"/>
            </w:pPr>
            <w:r>
              <w:t>15 h</w:t>
            </w:r>
            <w:r>
              <w:t xml:space="preserve"> </w:t>
            </w:r>
          </w:p>
          <w:p w14:paraId="0DFAD4F2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3" w:firstLine="0"/>
              <w:jc w:val="center"/>
            </w:pPr>
            <w:r>
              <w:t xml:space="preserve"> </w:t>
            </w:r>
          </w:p>
          <w:p w14:paraId="6AC812B1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3" w:firstLine="0"/>
              <w:jc w:val="center"/>
            </w:pPr>
            <w:r>
              <w:t xml:space="preserve"> </w:t>
            </w:r>
          </w:p>
          <w:p w14:paraId="1881F4C8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3" w:firstLine="0"/>
              <w:jc w:val="center"/>
            </w:pPr>
            <w:r>
              <w:t xml:space="preserve"> </w:t>
            </w:r>
          </w:p>
          <w:p w14:paraId="4C986676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36" w:firstLine="0"/>
              <w:jc w:val="left"/>
            </w:pPr>
            <w:r>
              <w:t>30 h</w:t>
            </w:r>
            <w:r>
              <w:t xml:space="preserve"> </w:t>
            </w:r>
          </w:p>
          <w:p w14:paraId="0D9F937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right="3" w:firstLine="0"/>
              <w:jc w:val="center"/>
            </w:pPr>
            <w:r>
              <w:t xml:space="preserve"> </w:t>
            </w:r>
          </w:p>
        </w:tc>
      </w:tr>
      <w:tr w:rsidR="00342712" w14:paraId="015CFE9B" w14:textId="77777777">
        <w:trPr>
          <w:trHeight w:val="322"/>
        </w:trPr>
        <w:tc>
          <w:tcPr>
            <w:tcW w:w="990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4E9CB8B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C/H Total </w:t>
            </w:r>
          </w:p>
        </w:tc>
        <w:tc>
          <w:tcPr>
            <w:tcW w:w="72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6D661C6A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36" w:firstLine="0"/>
              <w:jc w:val="left"/>
            </w:pPr>
            <w:r>
              <w:t xml:space="preserve">60 h </w:t>
            </w:r>
          </w:p>
        </w:tc>
      </w:tr>
      <w:tr w:rsidR="00342712" w14:paraId="309CC5B5" w14:textId="77777777">
        <w:trPr>
          <w:trHeight w:val="2657"/>
        </w:trPr>
        <w:tc>
          <w:tcPr>
            <w:tcW w:w="10632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67A02998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77" w:line="259" w:lineRule="auto"/>
              <w:ind w:left="0" w:firstLine="0"/>
              <w:jc w:val="left"/>
            </w:pPr>
            <w:r>
              <w:lastRenderedPageBreak/>
              <w:t>5. Procedimentos Metodológicos:</w:t>
            </w:r>
            <w:r>
              <w:t xml:space="preserve"> </w:t>
            </w:r>
          </w:p>
          <w:p w14:paraId="06688949" w14:textId="77777777" w:rsidR="00342712" w:rsidRDefault="00DA0771">
            <w:pPr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48" w:line="237" w:lineRule="auto"/>
              <w:ind w:hanging="360"/>
            </w:pPr>
            <w:r>
              <w:t xml:space="preserve">A disciplina será desenvolvida </w:t>
            </w:r>
            <w:r>
              <w:t xml:space="preserve">através de aulas expositivas dialogadas, com indicação de leituras prévias.  </w:t>
            </w:r>
          </w:p>
          <w:p w14:paraId="73676505" w14:textId="77777777" w:rsidR="00342712" w:rsidRDefault="00DA0771">
            <w:pPr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360"/>
            </w:pPr>
            <w:r>
              <w:t xml:space="preserve">Além das leituras, filmes e documentários serão exibidos e debatidos em classe.  </w:t>
            </w:r>
          </w:p>
          <w:p w14:paraId="609B7729" w14:textId="77777777" w:rsidR="00342712" w:rsidRDefault="00DA0771">
            <w:pPr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48" w:line="237" w:lineRule="auto"/>
              <w:ind w:hanging="360"/>
            </w:pPr>
            <w:r>
              <w:t xml:space="preserve">Outra estratégia de aprendizado será a realização de seminários, com a participação de alunos e pesquisadores convidados. </w:t>
            </w:r>
          </w:p>
          <w:p w14:paraId="473753F5" w14:textId="77777777" w:rsidR="00342712" w:rsidRDefault="00DA0771">
            <w:pPr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hanging="360"/>
            </w:pPr>
            <w:r>
              <w:t>Mestres da cultura local, camponeses, extrativistas, indígenas deverão ser convidados para debater suas experiências com a turma</w:t>
            </w:r>
            <w:r>
              <w:t xml:space="preserve"> </w:t>
            </w:r>
            <w:r>
              <w:t>em c</w:t>
            </w:r>
            <w:r>
              <w:t xml:space="preserve">lasse (a proposta é de produzir conhecimentos de forma partilhada). </w:t>
            </w:r>
            <w:r>
              <w:t xml:space="preserve"> </w:t>
            </w:r>
          </w:p>
        </w:tc>
      </w:tr>
      <w:tr w:rsidR="00342712" w14:paraId="47A5E33D" w14:textId="77777777">
        <w:trPr>
          <w:trHeight w:val="360"/>
        </w:trPr>
        <w:tc>
          <w:tcPr>
            <w:tcW w:w="10632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09597338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42712" w14:paraId="4F79F14E" w14:textId="77777777">
        <w:trPr>
          <w:trHeight w:val="358"/>
        </w:trPr>
        <w:tc>
          <w:tcPr>
            <w:tcW w:w="10632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420B8855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6. Recursos Didáticos:  </w:t>
            </w:r>
          </w:p>
        </w:tc>
      </w:tr>
      <w:tr w:rsidR="00342712" w14:paraId="73C80C90" w14:textId="77777777">
        <w:trPr>
          <w:trHeight w:val="1769"/>
        </w:trPr>
        <w:tc>
          <w:tcPr>
            <w:tcW w:w="10632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42B21AB" w14:textId="77777777" w:rsidR="00342712" w:rsidRDefault="00DA0771">
            <w:pPr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firstLine="0"/>
              <w:jc w:val="left"/>
            </w:pPr>
            <w:r>
              <w:t xml:space="preserve">Notebook </w:t>
            </w:r>
          </w:p>
          <w:p w14:paraId="55B758EA" w14:textId="77777777" w:rsidR="00342712" w:rsidRDefault="00DA0771">
            <w:pPr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3" w:line="239" w:lineRule="auto"/>
              <w:ind w:firstLine="0"/>
              <w:jc w:val="left"/>
            </w:pPr>
            <w:proofErr w:type="spellStart"/>
            <w:r>
              <w:t>Data-Show</w:t>
            </w:r>
            <w:proofErr w:type="spellEnd"/>
            <w:r>
              <w:t xml:space="preserve"> </w:t>
            </w:r>
            <w:r>
              <w:rPr>
                <w:rFonts w:ascii="Segoe UI Symbol" w:eastAsia="Segoe UI Symbol" w:hAnsi="Segoe UI Symbol" w:cs="Segoe UI Symbol"/>
              </w:rPr>
              <w:t>•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Filmes </w:t>
            </w:r>
          </w:p>
          <w:p w14:paraId="75DAE0E5" w14:textId="77777777" w:rsidR="00342712" w:rsidRDefault="00DA0771">
            <w:pPr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firstLine="0"/>
              <w:jc w:val="left"/>
            </w:pPr>
            <w:r>
              <w:t>Textos Didáticos produzidos para a disciplina</w:t>
            </w:r>
            <w:r>
              <w:t xml:space="preserve">. </w:t>
            </w:r>
          </w:p>
          <w:p w14:paraId="68F2B3D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41EB1D18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14:paraId="5C96F143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59" w:lineRule="auto"/>
        <w:ind w:left="0" w:right="5214" w:firstLine="0"/>
      </w:pPr>
      <w:r>
        <w:rPr>
          <w:rFonts w:ascii="Arial" w:eastAsia="Arial" w:hAnsi="Arial" w:cs="Arial"/>
        </w:rPr>
        <w:t xml:space="preserve">  </w:t>
      </w:r>
    </w:p>
    <w:tbl>
      <w:tblPr>
        <w:tblStyle w:val="TableGrid"/>
        <w:tblW w:w="10632" w:type="dxa"/>
        <w:tblInd w:w="566" w:type="dxa"/>
        <w:tblCellMar>
          <w:top w:w="31" w:type="dxa"/>
          <w:left w:w="108" w:type="dxa"/>
          <w:bottom w:w="0" w:type="dxa"/>
          <w:right w:w="47" w:type="dxa"/>
        </w:tblCellMar>
        <w:tblLook w:val="04A0" w:firstRow="1" w:lastRow="0" w:firstColumn="1" w:lastColumn="0" w:noHBand="0" w:noVBand="1"/>
      </w:tblPr>
      <w:tblGrid>
        <w:gridCol w:w="10632"/>
      </w:tblGrid>
      <w:tr w:rsidR="00342712" w14:paraId="461103A4" w14:textId="77777777">
        <w:trPr>
          <w:trHeight w:val="1735"/>
        </w:trPr>
        <w:tc>
          <w:tcPr>
            <w:tcW w:w="10632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25B28869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17" w:line="259" w:lineRule="auto"/>
              <w:ind w:left="0" w:firstLine="0"/>
              <w:jc w:val="left"/>
            </w:pPr>
            <w:r>
              <w:t xml:space="preserve">7. Avaliação  </w:t>
            </w:r>
          </w:p>
          <w:p w14:paraId="4D27DB4B" w14:textId="77777777" w:rsidR="00342712" w:rsidRDefault="00DA0771">
            <w:pPr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48" w:line="237" w:lineRule="auto"/>
              <w:ind w:hanging="360"/>
              <w:jc w:val="left"/>
            </w:pPr>
            <w:r>
              <w:t>Produção de "</w:t>
            </w:r>
            <w:proofErr w:type="spellStart"/>
            <w:r>
              <w:t>mini-ensaios</w:t>
            </w:r>
            <w:proofErr w:type="spellEnd"/>
            <w:r>
              <w:t xml:space="preserve">" de 4 páginas, sobre temas debatidos em classe e suas relações com as pesquisas em desenvolvimento. </w:t>
            </w:r>
          </w:p>
          <w:p w14:paraId="0D149A1A" w14:textId="77777777" w:rsidR="00342712" w:rsidRDefault="00DA0771">
            <w:pPr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" w:line="237" w:lineRule="auto"/>
              <w:ind w:hanging="360"/>
              <w:jc w:val="left"/>
            </w:pPr>
            <w:r>
              <w:t xml:space="preserve">Produção de um artigo no final da disciplina, sobre uma temática relacionada com o "desenvolvimento acreano". </w:t>
            </w:r>
            <w:r>
              <w:t xml:space="preserve"> </w:t>
            </w:r>
          </w:p>
          <w:p w14:paraId="6A68805B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42712" w14:paraId="548502E2" w14:textId="77777777">
        <w:trPr>
          <w:trHeight w:val="9979"/>
        </w:trPr>
        <w:tc>
          <w:tcPr>
            <w:tcW w:w="10632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5C58997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lastRenderedPageBreak/>
              <w:t xml:space="preserve">8. Bibliografia </w:t>
            </w:r>
          </w:p>
          <w:p w14:paraId="563C259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5C7C0E57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BIBLIOGRAFIA BÁSICA: </w:t>
            </w:r>
          </w:p>
          <w:p w14:paraId="1E3F07AF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7316838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38" w:lineRule="auto"/>
              <w:ind w:left="0" w:firstLine="0"/>
              <w:jc w:val="left"/>
            </w:pPr>
            <w:r>
              <w:t xml:space="preserve">ABILIO, L.C (2019). </w:t>
            </w:r>
            <w:proofErr w:type="spellStart"/>
            <w:r>
              <w:t>Uberização</w:t>
            </w:r>
            <w:proofErr w:type="spellEnd"/>
            <w:r>
              <w:t xml:space="preserve">: Do empreendedorismo para o autogerenciamento subordinado. </w:t>
            </w:r>
            <w:proofErr w:type="spellStart"/>
            <w:r>
              <w:t>Psicoperspectivas</w:t>
            </w:r>
            <w:proofErr w:type="spellEnd"/>
            <w:r>
              <w:t xml:space="preserve">, 18(3). http://dx.doi.org/10.5027/psicoperspectivas-vol18-issue3-fultext-1674. </w:t>
            </w:r>
          </w:p>
          <w:p w14:paraId="41C0289C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03E2B16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>ADORNO, Theodor W; HORK</w:t>
            </w:r>
            <w:r>
              <w:t xml:space="preserve">HEIMER, Max. Dialética do Esclarecimento. Rio de Janeiro: Zahar, 1985. </w:t>
            </w:r>
          </w:p>
          <w:p w14:paraId="2ABD8AC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4480ADA8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38" w:lineRule="auto"/>
              <w:ind w:left="0" w:firstLine="0"/>
            </w:pPr>
            <w:r>
              <w:t xml:space="preserve">APPADURAI, </w:t>
            </w:r>
            <w:proofErr w:type="spellStart"/>
            <w:r>
              <w:t>Arjun</w:t>
            </w:r>
            <w:proofErr w:type="spellEnd"/>
            <w:r>
              <w:t xml:space="preserve">. O medo ao pequeno número: ensaio sobre a geografia da raiva. São Paulo. Iluminuras-Itaú Cultural, 2009. </w:t>
            </w:r>
          </w:p>
          <w:p w14:paraId="1792F1E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7B58008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>BACHELARD, G. A formação do espírito científico. São Paulo: Contraponto, 1996.</w:t>
            </w:r>
            <w:r>
              <w:t xml:space="preserve"> </w:t>
            </w:r>
          </w:p>
          <w:p w14:paraId="7A18A59C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1E9653F9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38" w:lineRule="auto"/>
              <w:ind w:left="0" w:firstLine="0"/>
            </w:pPr>
            <w:r>
              <w:t>BAIRON, S. Caio, L. “Produção Partilhada do Conhe</w:t>
            </w:r>
            <w:r>
              <w:t xml:space="preserve">cimento: do filme à hipermídia.” INTERCOM: Fortaleza, CE, 2012. pp.  3 a 7 </w:t>
            </w:r>
          </w:p>
          <w:p w14:paraId="08204C81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5A23AA8F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38" w:lineRule="auto"/>
              <w:ind w:left="0" w:firstLine="0"/>
            </w:pPr>
            <w:r>
              <w:t xml:space="preserve">BAIRON, S. Caio, L. BATTISTELLA, R. N. Fundamentos da Produção Partilhada do Conhecimento e o saber do Mestre Griô. </w:t>
            </w:r>
          </w:p>
          <w:p w14:paraId="2553048C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7CE2251B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38" w:lineRule="auto"/>
              <w:ind w:left="0" w:firstLine="0"/>
            </w:pPr>
            <w:r>
              <w:t xml:space="preserve">BASTOS, Vânia </w:t>
            </w:r>
            <w:proofErr w:type="spellStart"/>
            <w:r>
              <w:t>Lomônaco</w:t>
            </w:r>
            <w:proofErr w:type="spellEnd"/>
            <w:r>
              <w:t>. Para Entender a Economia Capitalist</w:t>
            </w:r>
            <w:r>
              <w:t xml:space="preserve">a: </w:t>
            </w:r>
            <w:proofErr w:type="gramStart"/>
            <w:r>
              <w:t>noções  introdutórias</w:t>
            </w:r>
            <w:proofErr w:type="gramEnd"/>
            <w:r>
              <w:t xml:space="preserve">. Rio de Janeiro, Forense Universitária, 1991. </w:t>
            </w:r>
          </w:p>
          <w:p w14:paraId="0AB66A22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13124E6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38" w:lineRule="auto"/>
              <w:ind w:left="0" w:firstLine="0"/>
              <w:jc w:val="left"/>
            </w:pPr>
            <w:r>
              <w:t xml:space="preserve">CASTELO, Carlos Estevão Ferreira. Experiências de Seringueiros de Xapuri/AC e outras Histórias. Tese de Doutorado, USP, 2014. </w:t>
            </w:r>
          </w:p>
          <w:p w14:paraId="40578EA7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7A087B73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38" w:lineRule="auto"/>
              <w:ind w:left="0" w:firstLine="0"/>
            </w:pPr>
            <w:r>
              <w:t>CASTELO, Carlos Estevão Ferreira. Um olhar sobre o desenvolvimento acreano: a "</w:t>
            </w:r>
            <w:proofErr w:type="spellStart"/>
            <w:r>
              <w:t>florestania</w:t>
            </w:r>
            <w:proofErr w:type="spellEnd"/>
            <w:r>
              <w:t>" e outras histórias. Revista NERA, v</w:t>
            </w:r>
            <w:r>
              <w:t xml:space="preserve">.23, n.51, p.117-132, jan-abr.,2020. </w:t>
            </w:r>
          </w:p>
          <w:p w14:paraId="3274E25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491CDFBA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38" w:lineRule="auto"/>
              <w:ind w:left="0" w:firstLine="0"/>
              <w:jc w:val="left"/>
            </w:pPr>
            <w:r>
              <w:t>DOWBOR, Ladislau. A era do capital improdutivo</w:t>
            </w:r>
            <w:r>
              <w:t>: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Por que </w:t>
            </w:r>
            <w:proofErr w:type="gramStart"/>
            <w:r>
              <w:t>oito famílias tem</w:t>
            </w:r>
            <w:proofErr w:type="gramEnd"/>
            <w:r>
              <w:t xml:space="preserve"> mais riqueza do que a metade da população do mundo?  São Paulo: Autonomia Literária, 2017.</w:t>
            </w:r>
            <w:r>
              <w:t xml:space="preserve"> </w:t>
            </w:r>
          </w:p>
          <w:p w14:paraId="73BFC985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1FA2E330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>HARVEY, David. O novo imperialismo. São Paulo, Ed. Loyola, 2004.</w:t>
            </w:r>
            <w:r>
              <w:t xml:space="preserve">  </w:t>
            </w:r>
          </w:p>
          <w:p w14:paraId="46F26342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5BD6A501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</w:pPr>
            <w:r>
              <w:t xml:space="preserve">HONNETH, Axel. Luta por reconhecimento: a gramática moral dos conflitos sociais. São Paulo: Ed. 34, 2003 (Parte II, capítulos 4, 5 e 6). </w:t>
            </w:r>
          </w:p>
        </w:tc>
      </w:tr>
    </w:tbl>
    <w:p w14:paraId="0DCC8B0C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59" w:lineRule="auto"/>
        <w:ind w:left="597" w:firstLine="0"/>
        <w:jc w:val="center"/>
      </w:pPr>
      <w:r>
        <w:rPr>
          <w:rFonts w:ascii="Arial" w:eastAsia="Arial" w:hAnsi="Arial" w:cs="Arial"/>
        </w:rPr>
        <w:t xml:space="preserve"> </w:t>
      </w:r>
    </w:p>
    <w:p w14:paraId="7AFEF0E5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9" w:line="259" w:lineRule="auto"/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</w:p>
    <w:p w14:paraId="216C8179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5AAFB13C" w14:textId="77777777" w:rsidR="00342712" w:rsidRDefault="00DA0771">
      <w:r>
        <w:t xml:space="preserve">MARX. K. O Capital. Coleção os Economistas. Nova Cultural, São Paulo, 1985. (Capítulos 1 a 4). </w:t>
      </w:r>
    </w:p>
    <w:p w14:paraId="212F2011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27EDFAC7" w14:textId="77777777" w:rsidR="00342712" w:rsidRDefault="00DA0771">
      <w:r>
        <w:lastRenderedPageBreak/>
        <w:t>MILANI, Ana Maria Rita &amp; SALES Romulo. Do "Desenvolvimentismo" ao "Novo desenvolvimentismo" no Brasil: a evolução do conceito.  Revista da Sociedade Brasileir</w:t>
      </w:r>
      <w:r>
        <w:t>a de Economia Política. Setembro de 2018 (</w:t>
      </w:r>
      <w:proofErr w:type="spellStart"/>
      <w:r>
        <w:t>mimeo</w:t>
      </w:r>
      <w:proofErr w:type="spellEnd"/>
      <w:r>
        <w:t xml:space="preserve">). </w:t>
      </w:r>
    </w:p>
    <w:p w14:paraId="6FBA6C85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5DE22E6A" w14:textId="77777777" w:rsidR="00342712" w:rsidRDefault="00DA0771">
      <w:r>
        <w:t xml:space="preserve">NETTO, José Paulo. Introdução ao estudo do método de Marx. Editora Expressão Popular. São Paulo, 2011.  </w:t>
      </w:r>
    </w:p>
    <w:p w14:paraId="491B7B57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3E57827C" w14:textId="77777777" w:rsidR="00342712" w:rsidRDefault="00DA0771">
      <w:r>
        <w:t>NETTO, José Paulo. Introdução ao método da teoria social. Serviço Social: Direitos Sociais e Com</w:t>
      </w:r>
      <w:r>
        <w:t>petências Profissionais (</w:t>
      </w:r>
      <w:proofErr w:type="spellStart"/>
      <w:r>
        <w:t>mimeo</w:t>
      </w:r>
      <w:proofErr w:type="spellEnd"/>
      <w:r>
        <w:t>).</w:t>
      </w:r>
      <w:r>
        <w:t xml:space="preserve">  </w:t>
      </w:r>
    </w:p>
    <w:p w14:paraId="3E35ACA2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2C2C97AC" w14:textId="77777777" w:rsidR="00342712" w:rsidRDefault="00DA0771">
      <w:r>
        <w:t xml:space="preserve">NETTO, José Paulo &amp; BRAZ Marcelo. Economia Política: uma introdução crítica. Cortez Editora. São Paulo, 2006. </w:t>
      </w:r>
    </w:p>
    <w:p w14:paraId="45C36CA3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752B8A2B" w14:textId="77777777" w:rsidR="00342712" w:rsidRDefault="00DA0771">
      <w:r>
        <w:t xml:space="preserve">OLIVEIRA, F. Crítica à razão dualista: o ornitorrinco. São Paulo: </w:t>
      </w:r>
      <w:proofErr w:type="spellStart"/>
      <w:r>
        <w:t>Boitempo</w:t>
      </w:r>
      <w:proofErr w:type="spellEnd"/>
      <w:r>
        <w:t>, 2003.</w:t>
      </w:r>
      <w:r>
        <w:t xml:space="preserve">  </w:t>
      </w:r>
    </w:p>
    <w:p w14:paraId="22609579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6E53148D" w14:textId="77777777" w:rsidR="00342712" w:rsidRDefault="00DA0771">
      <w:r>
        <w:t>OLIVEIRA, F. “O urba</w:t>
      </w:r>
      <w:r>
        <w:t>no e o Estado de Exceção” in Revista Brasileira de Pará, 2007.</w:t>
      </w:r>
      <w:r>
        <w:t xml:space="preserve">  </w:t>
      </w:r>
    </w:p>
    <w:p w14:paraId="04485E03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674B4512" w14:textId="77777777" w:rsidR="00342712" w:rsidRDefault="00DA0771">
      <w:r>
        <w:t xml:space="preserve">RICHARD Yann. Integração regional, regionalização, regionalismo: as palavras e as coisas. Revista </w:t>
      </w:r>
      <w:proofErr w:type="spellStart"/>
      <w:r>
        <w:t>francobrasileira</w:t>
      </w:r>
      <w:proofErr w:type="spellEnd"/>
      <w:r>
        <w:t xml:space="preserve"> de </w:t>
      </w:r>
      <w:proofErr w:type="gramStart"/>
      <w:r>
        <w:t>Geografia .</w:t>
      </w:r>
      <w:proofErr w:type="gramEnd"/>
      <w:r>
        <w:t xml:space="preserve"> Número 20. 2014.</w:t>
      </w:r>
      <w:r>
        <w:t xml:space="preserve"> </w:t>
      </w:r>
    </w:p>
    <w:p w14:paraId="4DA5B548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69285AA7" w14:textId="77777777" w:rsidR="00342712" w:rsidRDefault="00DA0771">
      <w:r>
        <w:t xml:space="preserve">SANTOS, Boaventura de Souza e MENESES, </w:t>
      </w:r>
      <w:r>
        <w:t>Maria Paula (</w:t>
      </w:r>
      <w:proofErr w:type="spellStart"/>
      <w:r>
        <w:t>org</w:t>
      </w:r>
      <w:proofErr w:type="spellEnd"/>
      <w:r>
        <w:t>).</w:t>
      </w:r>
      <w:r>
        <w:t xml:space="preserve"> </w:t>
      </w:r>
      <w:r>
        <w:t xml:space="preserve">Epistemologias do Sul. Edições Almedina, 2009. </w:t>
      </w:r>
    </w:p>
    <w:p w14:paraId="4C2AAE28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1C68072E" w14:textId="77777777" w:rsidR="00342712" w:rsidRDefault="00DA0771">
      <w:r>
        <w:t xml:space="preserve">SLATER, D. “Repensando as espacialidades dos movimentos sociais: questões de fronteiras, cultura e política em tempos globais” in ALVAREZ, S.;  </w:t>
      </w:r>
    </w:p>
    <w:p w14:paraId="5DE83099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2F9D42F6" w14:textId="77777777" w:rsidR="00342712" w:rsidRDefault="00DA0771">
      <w:r>
        <w:t xml:space="preserve">SOUZA, João José Veras de. </w:t>
      </w:r>
      <w:proofErr w:type="spellStart"/>
      <w:r>
        <w:t>Seringalidade</w:t>
      </w:r>
      <w:proofErr w:type="spellEnd"/>
      <w:r>
        <w:t xml:space="preserve">: a </w:t>
      </w:r>
      <w:proofErr w:type="spellStart"/>
      <w:r>
        <w:t>colonialidade</w:t>
      </w:r>
      <w:proofErr w:type="spellEnd"/>
      <w:r>
        <w:t xml:space="preserve"> no Acre e os condenados da floresta. Tese de Doutorado. UFSC </w:t>
      </w:r>
    </w:p>
    <w:p w14:paraId="3F1EA7FE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161F7FD6" w14:textId="77777777" w:rsidR="00342712" w:rsidRDefault="00DA0771">
      <w:r>
        <w:t xml:space="preserve">SLOTERDIJK, P. Ira e tempo. Ensaio político psicológico. São Paulo: Editora Cortez. 4ª Edição, 2011(capitulo 2) </w:t>
      </w:r>
    </w:p>
    <w:p w14:paraId="5177EFEF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013C90B3" w14:textId="77777777" w:rsidR="00342712" w:rsidRDefault="00DA0771">
      <w:r>
        <w:t>TRINDADE JÚNIOR, Saint-Clair C. Uma leitura da Amazônia a p</w:t>
      </w:r>
      <w:r>
        <w:t xml:space="preserve">artir da obra de Milton Santos: contribuições da escola uspiana de Geografia. </w:t>
      </w:r>
      <w:proofErr w:type="spellStart"/>
      <w:r>
        <w:t>Papers</w:t>
      </w:r>
      <w:proofErr w:type="spellEnd"/>
      <w:r>
        <w:t xml:space="preserve"> do NAEA (</w:t>
      </w:r>
      <w:proofErr w:type="spellStart"/>
      <w:r>
        <w:t>mimeo</w:t>
      </w:r>
      <w:proofErr w:type="spellEnd"/>
      <w:r>
        <w:t xml:space="preserve">). </w:t>
      </w:r>
    </w:p>
    <w:p w14:paraId="0B87D396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74CCC994" w14:textId="77777777" w:rsidR="00342712" w:rsidRDefault="00DA0771">
      <w:pPr>
        <w:spacing w:line="259" w:lineRule="auto"/>
        <w:ind w:left="674" w:firstLine="0"/>
        <w:jc w:val="left"/>
      </w:pPr>
      <w:r>
        <w:t xml:space="preserve">Internet </w:t>
      </w:r>
    </w:p>
    <w:p w14:paraId="6F5E1EEC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08D53867" w14:textId="77777777" w:rsidR="00342712" w:rsidRDefault="00DA0771">
      <w:proofErr w:type="spellStart"/>
      <w:r>
        <w:t>Uberização</w:t>
      </w:r>
      <w:proofErr w:type="spellEnd"/>
      <w:r>
        <w:t xml:space="preserve">: a </w:t>
      </w:r>
      <w:proofErr w:type="spellStart"/>
      <w:r>
        <w:t>ediação</w:t>
      </w:r>
      <w:proofErr w:type="spellEnd"/>
      <w:r>
        <w:t xml:space="preserve"> da velha ideia do trabalho amador. Entrevista com Ludmila Abílio. IHU On-Line. www.ihu.unisinos.br. </w:t>
      </w:r>
    </w:p>
    <w:p w14:paraId="76E173D9" w14:textId="77777777" w:rsidR="00342712" w:rsidRDefault="00DA0771">
      <w:pPr>
        <w:spacing w:line="259" w:lineRule="auto"/>
        <w:ind w:left="674" w:firstLine="0"/>
        <w:jc w:val="left"/>
      </w:pPr>
      <w:r>
        <w:t xml:space="preserve"> </w:t>
      </w:r>
    </w:p>
    <w:p w14:paraId="42264105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" w:line="259" w:lineRule="auto"/>
        <w:ind w:left="3139" w:firstLine="0"/>
        <w:jc w:val="left"/>
      </w:pPr>
      <w:r>
        <w:rPr>
          <w:rFonts w:ascii="Arial" w:eastAsia="Arial" w:hAnsi="Arial" w:cs="Arial"/>
        </w:rPr>
        <w:t xml:space="preserve"> </w:t>
      </w:r>
    </w:p>
    <w:p w14:paraId="509939F4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44" w:line="259" w:lineRule="auto"/>
        <w:ind w:left="0" w:right="584" w:firstLine="0"/>
        <w:jc w:val="right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 </w:t>
      </w:r>
    </w:p>
    <w:p w14:paraId="21511704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59" w:lineRule="auto"/>
        <w:ind w:left="597" w:firstLine="0"/>
        <w:jc w:val="center"/>
      </w:pPr>
      <w:r>
        <w:rPr>
          <w:rFonts w:ascii="Arial" w:eastAsia="Arial" w:hAnsi="Arial" w:cs="Arial"/>
        </w:rPr>
        <w:lastRenderedPageBreak/>
        <w:t xml:space="preserve"> </w:t>
      </w:r>
    </w:p>
    <w:p w14:paraId="3EECB1F8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59" w:lineRule="auto"/>
        <w:ind w:left="0" w:firstLine="0"/>
        <w:jc w:val="left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10632" w:type="dxa"/>
        <w:tblInd w:w="566" w:type="dxa"/>
        <w:tblCellMar>
          <w:top w:w="24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632"/>
      </w:tblGrid>
      <w:tr w:rsidR="00342712" w14:paraId="740AE572" w14:textId="77777777">
        <w:trPr>
          <w:trHeight w:val="874"/>
        </w:trPr>
        <w:tc>
          <w:tcPr>
            <w:tcW w:w="10632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97455CE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1F0C8A18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3F1A6E6B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342712" w14:paraId="07D88010" w14:textId="77777777">
        <w:trPr>
          <w:trHeight w:val="1423"/>
        </w:trPr>
        <w:tc>
          <w:tcPr>
            <w:tcW w:w="10632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611139CD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Aprovação no Colegiado de Curso </w:t>
            </w:r>
            <w:r>
              <w:t xml:space="preserve">(Regimento Geral da UFAC Art. 59, alíneas </w:t>
            </w:r>
            <w:r>
              <w:rPr>
                <w:u w:val="single" w:color="000000"/>
              </w:rPr>
              <w:t>b</w:t>
            </w:r>
            <w:r>
              <w:t xml:space="preserve"> e </w:t>
            </w:r>
            <w:r>
              <w:rPr>
                <w:u w:val="single" w:color="000000"/>
              </w:rPr>
              <w:t>n</w:t>
            </w:r>
            <w:r>
              <w:rPr>
                <w:u w:val="single" w:color="000000"/>
              </w:rPr>
              <w:t>)</w:t>
            </w:r>
            <w:r>
              <w:t xml:space="preserve"> </w:t>
            </w:r>
          </w:p>
          <w:p w14:paraId="6CE3632F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6A60E99F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22EF7A2A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 </w:t>
            </w:r>
          </w:p>
          <w:p w14:paraId="582E6B55" w14:textId="77777777" w:rsidR="00342712" w:rsidRDefault="00DA0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59" w:lineRule="auto"/>
              <w:ind w:left="0" w:firstLine="0"/>
              <w:jc w:val="left"/>
            </w:pPr>
            <w:r>
              <w:t xml:space="preserve">Data:       /         /        </w:t>
            </w:r>
            <w:proofErr w:type="gramStart"/>
            <w:r>
              <w:t xml:space="preserve">  .</w:t>
            </w:r>
            <w:proofErr w:type="gramEnd"/>
            <w:r>
              <w:t xml:space="preserve"> </w:t>
            </w:r>
          </w:p>
        </w:tc>
      </w:tr>
    </w:tbl>
    <w:p w14:paraId="17B593AC" w14:textId="77777777" w:rsidR="00342712" w:rsidRDefault="00DA077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59" w:lineRule="auto"/>
        <w:ind w:left="1560" w:firstLine="0"/>
        <w:jc w:val="left"/>
      </w:pPr>
      <w:r>
        <w:rPr>
          <w:rFonts w:ascii="Arial" w:eastAsia="Arial" w:hAnsi="Arial" w:cs="Arial"/>
        </w:rPr>
        <w:t xml:space="preserve"> </w:t>
      </w:r>
    </w:p>
    <w:sectPr w:rsidR="00342712">
      <w:headerReference w:type="even" r:id="rId7"/>
      <w:headerReference w:type="default" r:id="rId8"/>
      <w:headerReference w:type="first" r:id="rId9"/>
      <w:pgSz w:w="11900" w:h="16840"/>
      <w:pgMar w:top="2315" w:right="667" w:bottom="1521" w:left="142" w:header="70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729B7D" w14:textId="77777777" w:rsidR="00DA0771" w:rsidRDefault="00DA0771">
      <w:pPr>
        <w:spacing w:line="240" w:lineRule="auto"/>
      </w:pPr>
      <w:r>
        <w:separator/>
      </w:r>
    </w:p>
  </w:endnote>
  <w:endnote w:type="continuationSeparator" w:id="0">
    <w:p w14:paraId="02C2AED8" w14:textId="77777777" w:rsidR="00DA0771" w:rsidRDefault="00DA07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2D41D5" w14:textId="77777777" w:rsidR="00DA0771" w:rsidRDefault="00DA0771">
      <w:pPr>
        <w:spacing w:line="240" w:lineRule="auto"/>
      </w:pPr>
      <w:r>
        <w:separator/>
      </w:r>
    </w:p>
  </w:footnote>
  <w:footnote w:type="continuationSeparator" w:id="0">
    <w:p w14:paraId="454AFE84" w14:textId="77777777" w:rsidR="00DA0771" w:rsidRDefault="00DA07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A409EE" w14:textId="77777777" w:rsidR="00342712" w:rsidRDefault="00DA0771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59" w:lineRule="auto"/>
      <w:ind w:left="-142" w:right="28" w:firstLine="0"/>
      <w:jc w:val="lef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27A90678" wp14:editId="1A69E9BC">
          <wp:simplePos x="0" y="0"/>
          <wp:positionH relativeFrom="page">
            <wp:posOffset>439928</wp:posOffset>
          </wp:positionH>
          <wp:positionV relativeFrom="page">
            <wp:posOffset>442976</wp:posOffset>
          </wp:positionV>
          <wp:extent cx="6675121" cy="1371600"/>
          <wp:effectExtent l="0" t="0" r="0" b="0"/>
          <wp:wrapSquare wrapText="bothSides"/>
          <wp:docPr id="151590" name="Picture 1515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90" name="Picture 1515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75121" cy="137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1DF521" w14:textId="77777777" w:rsidR="00342712" w:rsidRDefault="00DA077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C38975A" wp14:editId="52135187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154001" name="Group 1540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4001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306D72" w14:textId="77777777" w:rsidR="00342712" w:rsidRDefault="00DA0771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59" w:lineRule="auto"/>
      <w:ind w:left="-142" w:right="28" w:firstLine="0"/>
      <w:jc w:val="lef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A2B8F5E" wp14:editId="0427F580">
          <wp:simplePos x="0" y="0"/>
          <wp:positionH relativeFrom="page">
            <wp:posOffset>439928</wp:posOffset>
          </wp:positionH>
          <wp:positionV relativeFrom="page">
            <wp:posOffset>442976</wp:posOffset>
          </wp:positionV>
          <wp:extent cx="6675121" cy="1371600"/>
          <wp:effectExtent l="0" t="0" r="0" b="0"/>
          <wp:wrapSquare wrapText="bothSides"/>
          <wp:docPr id="1" name="Picture 1515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90" name="Picture 1515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75121" cy="137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2E378AB" w14:textId="77777777" w:rsidR="00342712" w:rsidRDefault="00DA077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0C01D5A4" wp14:editId="3D6DB983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153994" name="Group 1539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3994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5B7BA7" w14:textId="77777777" w:rsidR="00342712" w:rsidRDefault="00DA0771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59" w:lineRule="auto"/>
      <w:ind w:left="-142" w:right="28" w:firstLine="0"/>
      <w:jc w:val="lef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3572B4A0" wp14:editId="0C883665">
          <wp:simplePos x="0" y="0"/>
          <wp:positionH relativeFrom="page">
            <wp:posOffset>439928</wp:posOffset>
          </wp:positionH>
          <wp:positionV relativeFrom="page">
            <wp:posOffset>442976</wp:posOffset>
          </wp:positionV>
          <wp:extent cx="6675121" cy="1371600"/>
          <wp:effectExtent l="0" t="0" r="0" b="0"/>
          <wp:wrapSquare wrapText="bothSides"/>
          <wp:docPr id="2" name="Picture 1515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90" name="Picture 1515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75121" cy="137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A382B3" w14:textId="77777777" w:rsidR="00342712" w:rsidRDefault="00DA077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09B731E" wp14:editId="469C291A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153987" name="Group 1539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53987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255A16"/>
    <w:multiLevelType w:val="hybridMultilevel"/>
    <w:tmpl w:val="74E035E0"/>
    <w:lvl w:ilvl="0" w:tplc="578293C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70FC1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DCA142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EA3480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6EB61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10D74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0C112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56D5F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4CD09A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B217CE"/>
    <w:multiLevelType w:val="hybridMultilevel"/>
    <w:tmpl w:val="F8800CBA"/>
    <w:lvl w:ilvl="0" w:tplc="8FA891B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F44E7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CE5AA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82F0A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4225C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306444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22D392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8C67B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487550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7482706"/>
    <w:multiLevelType w:val="multilevel"/>
    <w:tmpl w:val="7B666AA0"/>
    <w:lvl w:ilvl="0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FAC3C6C"/>
    <w:multiLevelType w:val="hybridMultilevel"/>
    <w:tmpl w:val="8CBC8FD2"/>
    <w:lvl w:ilvl="0" w:tplc="E4E249B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D23D9A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72EAE4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D2C4C2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68D6C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4ED18A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0879A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90822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C0B70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BB14DC6"/>
    <w:multiLevelType w:val="hybridMultilevel"/>
    <w:tmpl w:val="C4045AA4"/>
    <w:lvl w:ilvl="0" w:tplc="991A12D4">
      <w:start w:val="1"/>
      <w:numFmt w:val="bullet"/>
      <w:lvlText w:val="•"/>
      <w:lvlJc w:val="left"/>
      <w:pPr>
        <w:ind w:left="10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580784">
      <w:start w:val="1"/>
      <w:numFmt w:val="bullet"/>
      <w:lvlText w:val="o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B234B2">
      <w:start w:val="1"/>
      <w:numFmt w:val="bullet"/>
      <w:lvlText w:val="▪"/>
      <w:lvlJc w:val="left"/>
      <w:pPr>
        <w:ind w:left="26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9ACFFC">
      <w:start w:val="1"/>
      <w:numFmt w:val="bullet"/>
      <w:lvlText w:val="•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244170">
      <w:start w:val="1"/>
      <w:numFmt w:val="bullet"/>
      <w:lvlText w:val="o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FEF918">
      <w:start w:val="1"/>
      <w:numFmt w:val="bullet"/>
      <w:lvlText w:val="▪"/>
      <w:lvlJc w:val="left"/>
      <w:pPr>
        <w:ind w:left="4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34CD46">
      <w:start w:val="1"/>
      <w:numFmt w:val="bullet"/>
      <w:lvlText w:val="•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D43ACC">
      <w:start w:val="1"/>
      <w:numFmt w:val="bullet"/>
      <w:lvlText w:val="o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8CE2AA">
      <w:start w:val="1"/>
      <w:numFmt w:val="bullet"/>
      <w:lvlText w:val="▪"/>
      <w:lvlJc w:val="left"/>
      <w:pPr>
        <w:ind w:left="6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4FA6BC7"/>
    <w:multiLevelType w:val="multilevel"/>
    <w:tmpl w:val="0EAC23BE"/>
    <w:lvl w:ilvl="0">
      <w:start w:val="3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712"/>
    <w:rsid w:val="00342712"/>
    <w:rsid w:val="00833504"/>
    <w:rsid w:val="00DA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CB59A"/>
  <w15:docId w15:val="{66118024-DB19-4FE4-8F94-1F9C5FF62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pBdr>
        <w:top w:val="single" w:sz="17" w:space="0" w:color="000000"/>
        <w:left w:val="single" w:sz="17" w:space="0" w:color="000000"/>
        <w:bottom w:val="single" w:sz="17" w:space="0" w:color="000000"/>
        <w:right w:val="single" w:sz="17" w:space="0" w:color="000000"/>
      </w:pBdr>
      <w:spacing w:after="0" w:line="249" w:lineRule="auto"/>
      <w:ind w:left="68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1111</Words>
  <Characters>6000</Characters>
  <Application>Microsoft Office Word</Application>
  <DocSecurity>0</DocSecurity>
  <Lines>50</Lines>
  <Paragraphs>14</Paragraphs>
  <ScaleCrop>false</ScaleCrop>
  <Company/>
  <LinksUpToDate>false</LinksUpToDate>
  <CharactersWithSpaces>7097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PLANO DE CURSO 2020</dc:title>
  <dc:subject>PLANO DE CURSO 2020</dc:subject>
  <dc:creator>carlos</dc:creator>
  <cp:keywords>PLANO DE CURSO 2020</cp:keywords>
  <cp:lastModifiedBy>Maria de Jesus Morais</cp:lastModifiedBy>
  <cp:revision>2</cp:revision>
  <dcterms:created xsi:type="dcterms:W3CDTF">2021-02-10T11:12:00Z</dcterms:created>
  <dcterms:modified xsi:type="dcterms:W3CDTF">2021-02-10T11:12:00Z</dcterms:modified>
</cp:coreProperties>
</file>